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13" w:rsidRDefault="00974213" w:rsidP="003320C9">
      <w:pPr>
        <w:jc w:val="both"/>
      </w:pPr>
      <w:bookmarkStart w:id="0" w:name="_GoBack"/>
      <w:bookmarkEnd w:id="0"/>
      <w:r>
        <w:t>Die Anreise zum T</w:t>
      </w:r>
      <w:r w:rsidR="003320C9">
        <w:t>raining erfolgte bereits am 10.0</w:t>
      </w:r>
      <w:r>
        <w:t>1.</w:t>
      </w:r>
      <w:r w:rsidR="00540E3E">
        <w:t xml:space="preserve"> um 18:00 Uhr von Fulda</w:t>
      </w:r>
      <w:r>
        <w:t>, da eine Anreise am Folgetag aufgrund des frühen Seminarbeginns nicht möglich gewesen wäre.</w:t>
      </w:r>
    </w:p>
    <w:p w:rsidR="00974213" w:rsidRDefault="003320C9" w:rsidP="003320C9">
      <w:pPr>
        <w:pStyle w:val="KeinLeerraum"/>
        <w:jc w:val="both"/>
      </w:pPr>
      <w:r>
        <w:t>Am 14.0</w:t>
      </w:r>
      <w:r w:rsidR="00974213">
        <w:t>1. traf sich Frau Schmitz mit Rainer Müller, einem Geschäft</w:t>
      </w:r>
      <w:r w:rsidR="00974213">
        <w:t>s</w:t>
      </w:r>
      <w:r w:rsidR="00974213">
        <w:t>partner. Dieser Termin fand von 10:00 Uhr bis 12:00 Uhr statt.</w:t>
      </w:r>
      <w:r w:rsidR="00540E3E">
        <w:t xml:space="preserve"> Danach gi</w:t>
      </w:r>
      <w:r w:rsidR="00540E3E">
        <w:t>n</w:t>
      </w:r>
      <w:r w:rsidR="00540E3E">
        <w:t>gen beide gemeinsam Mittagessen.</w:t>
      </w:r>
    </w:p>
    <w:p w:rsidR="00974213" w:rsidRDefault="00974213" w:rsidP="003320C9">
      <w:pPr>
        <w:pStyle w:val="KeinLeerraum"/>
        <w:jc w:val="both"/>
      </w:pPr>
    </w:p>
    <w:p w:rsidR="00974213" w:rsidRDefault="00974213" w:rsidP="003320C9">
      <w:pPr>
        <w:pStyle w:val="KeinLeerraum"/>
        <w:jc w:val="both"/>
      </w:pPr>
      <w:r>
        <w:t>Anschließend reiste sie nach Essen, wo sie sich gegen 16:00 Uhr mit Herrn Maurer traf, um Verkaufsziele zu besprechen.</w:t>
      </w:r>
      <w:r w:rsidR="00540E3E">
        <w:t xml:space="preserve"> In Essen übernachtete sie, da sie sonst sehr spät in Fulda angegkommen wäre.</w:t>
      </w:r>
    </w:p>
    <w:p w:rsidR="00974213" w:rsidRDefault="00974213" w:rsidP="003320C9">
      <w:pPr>
        <w:pStyle w:val="KeinLeerraum"/>
        <w:jc w:val="both"/>
      </w:pPr>
    </w:p>
    <w:p w:rsidR="00974213" w:rsidRDefault="00974213" w:rsidP="003320C9">
      <w:pPr>
        <w:pStyle w:val="KeinLeerraum"/>
        <w:jc w:val="both"/>
      </w:pPr>
      <w:r>
        <w:t>Am 1</w:t>
      </w:r>
      <w:r w:rsidR="003320C9">
        <w:t>5.0</w:t>
      </w:r>
      <w:r>
        <w:t>1. fuhr sie dann gegen 10:00 Uhr von Essen aus zurück nach Fulda.</w:t>
      </w:r>
      <w:r w:rsidR="00540E3E">
        <w:t xml:space="preserve"> Dort traf sie um 13:30 Uhr ein.</w:t>
      </w:r>
    </w:p>
    <w:p w:rsidR="000B2507" w:rsidRDefault="000B2507" w:rsidP="003320C9">
      <w:pPr>
        <w:pStyle w:val="KeinLeerraum"/>
        <w:jc w:val="both"/>
      </w:pPr>
    </w:p>
    <w:p w:rsidR="000B2507" w:rsidRPr="00FC4563" w:rsidRDefault="00FC4563" w:rsidP="00FC4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both"/>
        <w:rPr>
          <w:b/>
        </w:rPr>
      </w:pPr>
      <w:r w:rsidRPr="00FC4563">
        <w:rPr>
          <w:b/>
        </w:rPr>
        <w:t>Reflexion und Selbstkontrolle</w:t>
      </w:r>
    </w:p>
    <w:p w:rsidR="00FC4563" w:rsidRDefault="00FC4563" w:rsidP="00FC45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C4563" w:rsidRDefault="00FC4563" w:rsidP="00FC45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Am Ende jedes Lernjobs sollten Sie sich selbst beim Anwenden Ihrer </w:t>
      </w:r>
      <w:r w:rsidRPr="00FC4563">
        <w:rPr>
          <w:b/>
          <w:i/>
          <w:u w:val="single"/>
        </w:rPr>
        <w:t>Lern und Arbeitsstrategien</w:t>
      </w:r>
      <w:r>
        <w:t xml:space="preserve"> kontrollieren.</w:t>
      </w:r>
    </w:p>
    <w:p w:rsidR="00FC4563" w:rsidRDefault="00FC4563" w:rsidP="00FC45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C4563" w:rsidRDefault="00FC4563" w:rsidP="00FC45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Stellen Sie sich als jeweils folgende Fragen:</w:t>
      </w:r>
    </w:p>
    <w:p w:rsidR="00FC4563" w:rsidRDefault="00FC4563" w:rsidP="00FC4563">
      <w:pPr>
        <w:pStyle w:val="KeinLeerrau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Bin ich mit meinem Lern-/Arbeitsergebnis zufrieden?</w:t>
      </w:r>
    </w:p>
    <w:p w:rsidR="00FC4563" w:rsidRDefault="00FC4563" w:rsidP="00FC4563">
      <w:pPr>
        <w:pStyle w:val="KeinLeerrau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Stimmt der Aufwand im Vergleich zum Ergebnis?</w:t>
      </w:r>
    </w:p>
    <w:p w:rsidR="00FC4563" w:rsidRDefault="00FC4563" w:rsidP="00FC4563">
      <w:pPr>
        <w:pStyle w:val="KeinLeerrau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Wie wohl fühle ich mich im Lernprozess?</w:t>
      </w:r>
    </w:p>
    <w:p w:rsidR="00FC4563" w:rsidRDefault="00FC4563" w:rsidP="00FC4563">
      <w:pPr>
        <w:pStyle w:val="KeinLeerrau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Welche Lernstrategien habe ich bewusst angewendet?</w:t>
      </w:r>
    </w:p>
    <w:p w:rsidR="00FC4563" w:rsidRDefault="00FC4563" w:rsidP="00FC4563">
      <w:pPr>
        <w:pStyle w:val="KeinLeerraum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Was will ich (noch) unternehmen, um mein Lernergebnis positiv zu steuern?</w:t>
      </w:r>
    </w:p>
    <w:p w:rsidR="00FC4563" w:rsidRDefault="00FC4563" w:rsidP="00FC45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FC4563" w:rsidRDefault="00FC4563" w:rsidP="00FC456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Kontrollieren Sie regelmäßig, ob die von Ihnen gewählte Lern- und Arbeit</w:t>
      </w:r>
      <w:r>
        <w:t>s</w:t>
      </w:r>
      <w:r>
        <w:t>strategie auch funktioniert und ob Sie zum Ziel kommen. Sollte das nicht der Fall sein, dann ändern Sie Ihre Strategie oder suchen Sie andere Vorg</w:t>
      </w:r>
      <w:r>
        <w:t>e</w:t>
      </w:r>
      <w:r>
        <w:t>hensweisen.</w:t>
      </w:r>
    </w:p>
    <w:p w:rsidR="00AF0526" w:rsidRPr="00491318" w:rsidRDefault="00AF0526" w:rsidP="00491318">
      <w:pPr>
        <w:pBdr>
          <w:bottom w:val="single" w:sz="4" w:space="1" w:color="auto"/>
        </w:pBdr>
        <w:jc w:val="center"/>
        <w:rPr>
          <w:rFonts w:ascii="Arial Black" w:hAnsi="Arial Black"/>
          <w:b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br w:type="column"/>
      </w:r>
      <w:r w:rsidRPr="00491318">
        <w:rPr>
          <w:rFonts w:ascii="Arial Black" w:hAnsi="Arial Black"/>
          <w:b/>
          <w:sz w:val="44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lastRenderedPageBreak/>
        <w:t>Lernjob</w:t>
      </w:r>
    </w:p>
    <w:p w:rsidR="00AF0526" w:rsidRPr="00AF0526" w:rsidRDefault="00AF0526" w:rsidP="00AF0526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Die Reisekostenabrechnung</w:t>
      </w:r>
    </w:p>
    <w:p w:rsidR="00AF0526" w:rsidRDefault="00F7203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AA9A7" wp14:editId="5E3B5491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4752975" cy="1885950"/>
                <wp:effectExtent l="76200" t="38100" r="104775" b="1143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8859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526" w:rsidRPr="00974213" w:rsidRDefault="00AF0526" w:rsidP="00AF0526">
                            <w:pPr>
                              <w:rPr>
                                <w:b/>
                              </w:rPr>
                            </w:pPr>
                            <w:r w:rsidRPr="00974213">
                              <w:rPr>
                                <w:b/>
                              </w:rPr>
                              <w:t xml:space="preserve">Mit diesem Lernjob </w:t>
                            </w:r>
                            <w:r w:rsidR="00974213">
                              <w:rPr>
                                <w:b/>
                              </w:rPr>
                              <w:t>festigen</w:t>
                            </w:r>
                            <w:r w:rsidR="00841E1D" w:rsidRPr="00974213">
                              <w:rPr>
                                <w:b/>
                              </w:rPr>
                              <w:t xml:space="preserve"> oder erweitern Sie</w:t>
                            </w:r>
                            <w:r w:rsidRPr="00974213">
                              <w:rPr>
                                <w:b/>
                              </w:rPr>
                              <w:t xml:space="preserve"> folgende Kompetenzen:</w:t>
                            </w:r>
                          </w:p>
                          <w:p w:rsidR="00AF0526" w:rsidRPr="00974213" w:rsidRDefault="00AF0526" w:rsidP="00AF052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74213">
                              <w:rPr>
                                <w:b/>
                              </w:rPr>
                              <w:t>Ich kann die anfallenden Kosten bei einer Geschäftsreise nennen.</w:t>
                            </w:r>
                            <w:r w:rsidR="0049131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F0526" w:rsidRPr="00974213" w:rsidRDefault="00AF0526" w:rsidP="00AF052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74213">
                              <w:rPr>
                                <w:b/>
                              </w:rPr>
                              <w:t>Ich kann Belege den Kostenarten zuordnen.</w:t>
                            </w:r>
                          </w:p>
                          <w:p w:rsidR="00491318" w:rsidRDefault="00AF0526" w:rsidP="004913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74213">
                              <w:rPr>
                                <w:b/>
                              </w:rPr>
                              <w:t>Ich kann eine Reisekostenabrechnung für eine inländische Geschäft</w:t>
                            </w:r>
                            <w:r w:rsidRPr="00974213">
                              <w:rPr>
                                <w:b/>
                              </w:rPr>
                              <w:t>s</w:t>
                            </w:r>
                            <w:r w:rsidRPr="00974213">
                              <w:rPr>
                                <w:b/>
                              </w:rPr>
                              <w:t>reise erstellen.</w:t>
                            </w:r>
                          </w:p>
                          <w:p w:rsidR="00491318" w:rsidRPr="00491318" w:rsidRDefault="00491318" w:rsidP="004913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Ich kann aufgekommene Reisekosten berechnen.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-.3pt;margin-top:.05pt;width:374.25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xpMAMAANsGAAAOAAAAZHJzL2Uyb0RvYy54bWysVVtv0zAUfkfiP1h+Z2m7ll60DFVDQ0jT&#10;NnVDe3Ycp4lwbHPsXsav57OTdh0ggRB9cI597t+59OLDvtVsq8g31uR8eDbgTBlpy8asc/7l8frd&#10;jDMfhCmFtkbl/Fl5/uHy7ZuLnVuoka2tLhUxGDF+sXM5r0Nwiyzzslat8GfWKQNmZakVAVdaZyWJ&#10;Hay3OhsNBu+znaXSkZXKe7x+7Jj8MtmvKiXDXVV5FZjOOWIL6aR0FvHMLi/EYk3C1Y3swxD/EEUr&#10;GgOnR1MfRRBsQ80vptpGkvW2CmfStpmtqkaqlAOyGQ5+yuahFk6lXACOd0eY/P8zK2+398SaMucj&#10;zoxoUaJlsVa0MaUKyrOVknVQ8isbRah2zi+g8eDuqb95kDHvfUVt/CIjtk/wPh/hVfvAJB7H08lo&#10;Pp1wJsEbzmaT+SQVIHtRd+TDJ2VbFomck0UcCCEkbMX2xgf4hfxBLrrUJp7GXjdad9zuRaXyQyXF&#10;tQmKHupyxwq9oZVAwuPxGP5Z2URPo+l8nC7ojcl4EH+cCb1GU8tAyb2ndXGliW1F7KVOJJoW2tWi&#10;ez1HSx5S6sVTuPbgPd1eBealMuq8jIYk4CfRp24p1LZvzGuypoOALDpZIF5Eh4FKX1Lb+O1S72xE&#10;a7pZ12HVrBk1GMVCaGGkKmO+SPEP1mbTLr0ezt5SCv4kXu+6uAu1VfqR7VDU+WASgatzfj4bvkCR&#10;BLPYPV2/JCo8a5UCNStVoQXRIcMO6Dj86gi1kIAoTPoEdZSOahXKfVQc/Vmxl4+qXQGOyn/h9aiR&#10;PKMaR+W2Mbbvj9dhl1+HfchVJw/4TvKOZNgXe0AcycKWzxhE1DfV1Dt53WAEboQP94KwkoAq1my4&#10;w1FpC6xtTwFtS99/9x7lsSnA5WyHFZdz/20jSKF1PhvskPlwHHs+pMt4Mh3hQqec4pRjNu2VRecP&#10;sdCdTGSUD/pAVmTbJ2zjZfQKFvoNvmOv9eRVwA0MbHOplstEYws6EW7Mg5OH8sfZftw/CXL9KAQs&#10;kFt7WIYYuNd7oJONhTF2uQm2atKSeEG1Bx4bNHVwP1RxRZ/ek9TLf9LlDwAAAP//AwBQSwMEFAAG&#10;AAgAAAAhAN72quDcAAAABgEAAA8AAABkcnMvZG93bnJldi54bWxMjk1uwjAQhfeVegdrKnVTgRNU&#10;EZLGQZQWVWIH5QBOPCQR9jjEJqQ9fc2qLN+P3vvy5Wg0G7B3rSUB8TQChlRZ1VIt4PC9mSyAOS9J&#10;SW0JBfygg2Xx+JDLTNkr7XDY+5qFEXKZFNB432Wcu6pBI93UdkghO9reSB9kX3PVy2sYN5rPomjO&#10;jWwpPDSyw3WD1Wl/MQL0adEeN+ePl/hr68rf4ZB+vq+9EM9P4+oNmMfR/5fhhh/QoQhMpb2QckwL&#10;mMxD8WazECavSQqsFDBLkxh4kfN7/OIPAAD//wMAUEsBAi0AFAAGAAgAAAAhALaDOJL+AAAA4QEA&#10;ABMAAAAAAAAAAAAAAAAAAAAAAFtDb250ZW50X1R5cGVzXS54bWxQSwECLQAUAAYACAAAACEAOP0h&#10;/9YAAACUAQAACwAAAAAAAAAAAAAAAAAvAQAAX3JlbHMvLnJlbHNQSwECLQAUAAYACAAAACEAJhe8&#10;aTADAADbBgAADgAAAAAAAAAAAAAAAAAuAgAAZHJzL2Uyb0RvYy54bWxQSwECLQAUAAYACAAAACEA&#10;3vaq4NwAAAAGAQAADwAAAAAAAAAAAAAAAACKBQAAZHJzL2Rvd25yZXYueG1sUEsFBgAAAAAEAAQA&#10;8wAAAJMGAAAAAA==&#10;" fillcolor="#a5d5e2 [1624]" stroked="f">
                <v:fill color2="#e4f2f6 [504]" rotate="t" angle="180" colors="0 #9eeaff;22938f #bbefff;1 #e4f9ff" focus="100%" type="gradient"/>
                <v:shadow on="t" color="black" opacity="20971f" offset="0,2.2pt"/>
                <v:textbox>
                  <w:txbxContent>
                    <w:p w:rsidR="00AF0526" w:rsidRPr="00974213" w:rsidRDefault="00AF0526" w:rsidP="00AF0526">
                      <w:pPr>
                        <w:rPr>
                          <w:b/>
                        </w:rPr>
                      </w:pPr>
                      <w:r w:rsidRPr="00974213">
                        <w:rPr>
                          <w:b/>
                        </w:rPr>
                        <w:t xml:space="preserve">Mit diesem </w:t>
                      </w:r>
                      <w:proofErr w:type="spellStart"/>
                      <w:r w:rsidRPr="00974213">
                        <w:rPr>
                          <w:b/>
                        </w:rPr>
                        <w:t>Lernjob</w:t>
                      </w:r>
                      <w:proofErr w:type="spellEnd"/>
                      <w:r w:rsidRPr="00974213">
                        <w:rPr>
                          <w:b/>
                        </w:rPr>
                        <w:t xml:space="preserve"> </w:t>
                      </w:r>
                      <w:r w:rsidR="00974213">
                        <w:rPr>
                          <w:b/>
                        </w:rPr>
                        <w:t>festigen</w:t>
                      </w:r>
                      <w:r w:rsidR="00841E1D" w:rsidRPr="00974213">
                        <w:rPr>
                          <w:b/>
                        </w:rPr>
                        <w:t xml:space="preserve"> oder erweitern Sie</w:t>
                      </w:r>
                      <w:r w:rsidRPr="00974213">
                        <w:rPr>
                          <w:b/>
                        </w:rPr>
                        <w:t xml:space="preserve"> folgende Kompetenzen:</w:t>
                      </w:r>
                    </w:p>
                    <w:p w:rsidR="00AF0526" w:rsidRPr="00974213" w:rsidRDefault="00AF0526" w:rsidP="00AF052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974213">
                        <w:rPr>
                          <w:b/>
                        </w:rPr>
                        <w:t>Ich kann die anfallenden Kosten bei einer Geschäftsreise nennen.</w:t>
                      </w:r>
                      <w:r w:rsidR="00491318">
                        <w:rPr>
                          <w:b/>
                        </w:rPr>
                        <w:t xml:space="preserve"> </w:t>
                      </w:r>
                    </w:p>
                    <w:p w:rsidR="00AF0526" w:rsidRPr="00974213" w:rsidRDefault="00AF0526" w:rsidP="00AF052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974213">
                        <w:rPr>
                          <w:b/>
                        </w:rPr>
                        <w:t>Ich kann Belege den Kostenarten zuordnen.</w:t>
                      </w:r>
                    </w:p>
                    <w:p w:rsidR="00491318" w:rsidRDefault="00AF0526" w:rsidP="0049131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974213">
                        <w:rPr>
                          <w:b/>
                        </w:rPr>
                        <w:t>Ich kann eine Reisekostenabrechnung für eine inländische Geschäft</w:t>
                      </w:r>
                      <w:r w:rsidRPr="00974213">
                        <w:rPr>
                          <w:b/>
                        </w:rPr>
                        <w:t>s</w:t>
                      </w:r>
                      <w:r w:rsidRPr="00974213">
                        <w:rPr>
                          <w:b/>
                        </w:rPr>
                        <w:t>reise erstellen.</w:t>
                      </w:r>
                    </w:p>
                    <w:p w:rsidR="00491318" w:rsidRPr="00491318" w:rsidRDefault="00491318" w:rsidP="0049131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Ich kann aufgekommene Reisekosten berechnen.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076C6BD2" wp14:editId="657103CB">
            <wp:simplePos x="0" y="0"/>
            <wp:positionH relativeFrom="column">
              <wp:posOffset>-3810</wp:posOffset>
            </wp:positionH>
            <wp:positionV relativeFrom="paragraph">
              <wp:posOffset>69215</wp:posOffset>
            </wp:positionV>
            <wp:extent cx="4311015" cy="2873375"/>
            <wp:effectExtent l="0" t="0" r="0" b="3175"/>
            <wp:wrapTight wrapText="bothSides">
              <wp:wrapPolygon edited="0">
                <wp:start x="382" y="0"/>
                <wp:lineTo x="0" y="286"/>
                <wp:lineTo x="0" y="21337"/>
                <wp:lineTo x="382" y="21481"/>
                <wp:lineTo x="21094" y="21481"/>
                <wp:lineTo x="21476" y="21337"/>
                <wp:lineTo x="21476" y="286"/>
                <wp:lineTo x="21094" y="0"/>
                <wp:lineTo x="382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287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526" w:rsidRDefault="00AF0526"/>
    <w:p w:rsidR="00F72039" w:rsidRDefault="00F72039"/>
    <w:p w:rsidR="00AF0526" w:rsidRDefault="00AF0526"/>
    <w:p w:rsidR="00AF0526" w:rsidRDefault="00AF0526"/>
    <w:p w:rsidR="00AF0526" w:rsidRPr="003E4EF7" w:rsidRDefault="003E4EF7" w:rsidP="003E4EF7">
      <w:pPr>
        <w:shd w:val="clear" w:color="auto" w:fill="92CDDC" w:themeFill="accent5" w:themeFillTint="99"/>
        <w:jc w:val="both"/>
        <w:rPr>
          <w:b/>
        </w:rPr>
      </w:pPr>
      <w:r w:rsidRPr="003E4EF7">
        <w:rPr>
          <w:b/>
        </w:rPr>
        <w:lastRenderedPageBreak/>
        <w:t>Situation</w:t>
      </w:r>
    </w:p>
    <w:p w:rsidR="003E4EF7" w:rsidRPr="003E4EF7" w:rsidRDefault="003E4EF7" w:rsidP="003E4EF7">
      <w:pPr>
        <w:jc w:val="both"/>
        <w:rPr>
          <w:b/>
        </w:rPr>
      </w:pPr>
      <w:r w:rsidRPr="003E4EF7">
        <w:rPr>
          <w:b/>
        </w:rPr>
        <w:t xml:space="preserve">Sie sind Mitarbeiter/-in der </w:t>
      </w:r>
      <w:r w:rsidR="00974213">
        <w:rPr>
          <w:b/>
        </w:rPr>
        <w:t>Büro800</w:t>
      </w:r>
      <w:r w:rsidRPr="003E4EF7">
        <w:rPr>
          <w:b/>
        </w:rPr>
        <w:t xml:space="preserve"> in Fulda. Ihre Vorgesetzte, Frau Schmitz, befindet sich gerade auf einer Schulung für das neue Reiseko</w:t>
      </w:r>
      <w:r w:rsidRPr="003E4EF7">
        <w:rPr>
          <w:b/>
        </w:rPr>
        <w:t>s</w:t>
      </w:r>
      <w:r w:rsidRPr="003E4EF7">
        <w:rPr>
          <w:b/>
        </w:rPr>
        <w:t>tenrecht. Sie meldet sich bei Ihnen telefonisch…</w:t>
      </w:r>
    </w:p>
    <w:p w:rsidR="00841E1D" w:rsidRDefault="00F72039" w:rsidP="003E4EF7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1AA07" wp14:editId="1E14A3BD">
                <wp:simplePos x="0" y="0"/>
                <wp:positionH relativeFrom="column">
                  <wp:posOffset>2966085</wp:posOffset>
                </wp:positionH>
                <wp:positionV relativeFrom="paragraph">
                  <wp:posOffset>1929130</wp:posOffset>
                </wp:positionV>
                <wp:extent cx="128206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0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039" w:rsidRPr="00782604" w:rsidRDefault="00782604" w:rsidP="00F72039">
                            <w:pPr>
                              <w:pStyle w:val="Beschriftung"/>
                              <w:rPr>
                                <w:noProof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Bild: </w:t>
                            </w:r>
                            <w:r w:rsidR="00F72039" w:rsidRPr="00782604">
                              <w:rPr>
                                <w:color w:val="auto"/>
                                <w:sz w:val="16"/>
                                <w:szCs w:val="16"/>
                              </w:rPr>
                              <w:t>Paulwip/pixelio.de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left:0;text-align:left;margin-left:233.55pt;margin-top:151.9pt;width:100.9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LEMwIAAHIEAAAOAAAAZHJzL2Uyb0RvYy54bWysVFFv2yAQfp+0/4B4X5xkalRZcaosVaZJ&#10;UVupqfpMMMRIwDEgsbNfvwPb6dbtadoLPrjjO+777ry864wmZ+GDAlvR2WRKibAcamWPFX3Zbz/d&#10;UhIiszXTYEVFLyLQu9XHD8vWlWIODehaeIIgNpStq2gToyuLIvBGGBYm4IRFpwRvWMStPxa1Zy2i&#10;G13Mp9NF0YKvnQcuQsDT+95JVxlfSsHjo5RBRKIrim+LefV5PaS1WC1ZefTMNYoPz2D/8ArDlMWk&#10;V6h7Fhk5efUHlFHcQwAZJxxMAVIqLnINWM1s+q6a54Y5kWtBcoK70hT+Hyx/OD95ouqKLiixzKBE&#10;e9FFKXRNFomd1oUSg54dhsXuC3So8nge8DAV3Ulv0hfLIehHni9XbhGM8HRpfjufLm4o4ehbfL5J&#10;GMXbVedD/CrAkGRU1KNwmU923oXYh44hKVMAreqt0jptkmOjPTkzFLltVBQD+G9R2qZYC+lWD9if&#10;iNwlQ5ZUbV9VsmJ36DI314oPUF+QCA99IwXHtwqz71iIT8xj52DtOA3xERepoa0oDBYlDfgffztP&#10;8SgoeilpsRMrGr6fmBeU6G8WpU5tOxp+NA6jYU9mA1j3DOfM8WziBR/1aEoP5hWHZJ2yoItZjrkq&#10;GkdzE/t5wCHjYr3OQdicjsWdfXY8QY8s77tX5t2gUURpH2DsUVa+k6qPzWK59Ski71nHxGvPIuqf&#10;NtjYuROGIUyT8+s+R739KlY/AQAA//8DAFBLAwQUAAYACAAAACEA/O6GR+EAAAALAQAADwAAAGRy&#10;cy9kb3ducmV2LnhtbEyPsU7DMBCGdyTewTokFtQ6JVGgIU5VVTDAUhG6dHPjaxyI7ch22vD2HF1g&#10;vLtP/31/uZpMz07oQ+esgMU8AYa2caqzrYDdx8vsEViI0irZO4sCvjHAqrq+KmWh3Nm+46mOLaMQ&#10;GwopQMc4FJyHRqORYe4GtHQ7Om9kpNG3XHl5pnDT8/skybmRnaUPWg640dh81aMRsM32W303Hp/f&#10;1lnqX3fjJv9sayFub6b1E7CIU/yD4Vef1KEip4MbrQqsF5DlDwtCBaRJSh2IyPMltTtcNkvgVcn/&#10;d6h+AAAA//8DAFBLAQItABQABgAIAAAAIQC2gziS/gAAAOEBAAATAAAAAAAAAAAAAAAAAAAAAABb&#10;Q29udGVudF9UeXBlc10ueG1sUEsBAi0AFAAGAAgAAAAhADj9If/WAAAAlAEAAAsAAAAAAAAAAAAA&#10;AAAALwEAAF9yZWxzLy5yZWxzUEsBAi0AFAAGAAgAAAAhANgIQsQzAgAAcgQAAA4AAAAAAAAAAAAA&#10;AAAALgIAAGRycy9lMm9Eb2MueG1sUEsBAi0AFAAGAAgAAAAhAPzuhkfhAAAACwEAAA8AAAAAAAAA&#10;AAAAAAAAjQQAAGRycy9kb3ducmV2LnhtbFBLBQYAAAAABAAEAPMAAACbBQAAAAA=&#10;" stroked="f">
                <v:textbox style="mso-fit-shape-to-text:t" inset="0,0,0,0">
                  <w:txbxContent>
                    <w:p w:rsidR="00F72039" w:rsidRPr="00782604" w:rsidRDefault="00782604" w:rsidP="00F72039">
                      <w:pPr>
                        <w:pStyle w:val="Beschriftung"/>
                        <w:rPr>
                          <w:noProof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Bild: </w:t>
                      </w:r>
                      <w:proofErr w:type="spellStart"/>
                      <w:r w:rsidR="00F72039" w:rsidRPr="00782604">
                        <w:rPr>
                          <w:color w:val="auto"/>
                          <w:sz w:val="16"/>
                          <w:szCs w:val="16"/>
                        </w:rPr>
                        <w:t>Paulwip</w:t>
                      </w:r>
                      <w:proofErr w:type="spellEnd"/>
                      <w:r w:rsidR="00F72039" w:rsidRPr="00782604">
                        <w:rPr>
                          <w:color w:val="auto"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F72039" w:rsidRPr="00782604">
                        <w:rPr>
                          <w:color w:val="auto"/>
                          <w:sz w:val="16"/>
                          <w:szCs w:val="16"/>
                        </w:rPr>
                        <w:t>pixelio.de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24655210" wp14:editId="5E09F4E5">
            <wp:simplePos x="0" y="0"/>
            <wp:positionH relativeFrom="column">
              <wp:posOffset>2966085</wp:posOffset>
            </wp:positionH>
            <wp:positionV relativeFrom="paragraph">
              <wp:posOffset>233680</wp:posOffset>
            </wp:positionV>
            <wp:extent cx="128206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183" y="21349"/>
                <wp:lineTo x="21183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2377_original_R_by_Paulwip_pixelio.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31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40957" wp14:editId="630726B8">
                <wp:simplePos x="0" y="0"/>
                <wp:positionH relativeFrom="column">
                  <wp:posOffset>-6350</wp:posOffset>
                </wp:positionH>
                <wp:positionV relativeFrom="paragraph">
                  <wp:posOffset>52070</wp:posOffset>
                </wp:positionV>
                <wp:extent cx="2809875" cy="2009775"/>
                <wp:effectExtent l="76200" t="38100" r="447675" b="123825"/>
                <wp:wrapNone/>
                <wp:docPr id="10" name="Rechteck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009775"/>
                        </a:xfrm>
                        <a:prstGeom prst="wedgeRectCallout">
                          <a:avLst>
                            <a:gd name="adj1" fmla="val 63867"/>
                            <a:gd name="adj2" fmla="val 2752"/>
                          </a:avLst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E1D" w:rsidRDefault="00841E1D" w:rsidP="003E4EF7">
                            <w:pPr>
                              <w:pStyle w:val="KeinLeerraum"/>
                              <w:jc w:val="both"/>
                            </w:pPr>
                            <w:r>
                              <w:t>Hallo Assistent/-in!</w:t>
                            </w:r>
                          </w:p>
                          <w:p w:rsidR="00841E1D" w:rsidRDefault="00841E1D" w:rsidP="003E4EF7">
                            <w:pPr>
                              <w:pStyle w:val="KeinLeerraum"/>
                              <w:jc w:val="both"/>
                            </w:pPr>
                            <w:r>
                              <w:t>Ich bin gerade auf einer Schulung zu den ne</w:t>
                            </w:r>
                            <w:r>
                              <w:t>u</w:t>
                            </w:r>
                            <w:r>
                              <w:t>en Regelungen im Reisekostenrecht und b</w:t>
                            </w:r>
                            <w:r>
                              <w:t>e</w:t>
                            </w:r>
                            <w:r>
                              <w:t>nötige dringend eine kurze Zusammenfa</w:t>
                            </w:r>
                            <w:r>
                              <w:t>s</w:t>
                            </w:r>
                            <w:r>
                              <w:t>sung, welche Kosten man als Reisekosten geltend machen kann. Sind Sie so freundlich und erstellen mir eine solche Auflistung? A</w:t>
                            </w:r>
                            <w:r>
                              <w:t>u</w:t>
                            </w:r>
                            <w:r>
                              <w:t>ßerdem habe ich Ihnen Belege meiner letzten Geschäftsreise auf den Schreibtisch gelegt. Bitte sortieren Sie sie zunächst nach Koste</w:t>
                            </w:r>
                            <w:r>
                              <w:t>n</w:t>
                            </w:r>
                            <w:r>
                              <w:t>arten und erstellen Sie anschließend die Re</w:t>
                            </w:r>
                            <w:r>
                              <w:t>i</w:t>
                            </w:r>
                            <w:r>
                              <w:t>sekostenabrechnung. Danke!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0" o:spid="_x0000_s1028" type="#_x0000_t61" style="position:absolute;left:0;text-align:left;margin-left:-.5pt;margin-top:4.1pt;width:221.2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61XAMAADsHAAAOAAAAZHJzL2Uyb0RvYy54bWysVdtu2zgQfV9g/4HQ+0a2YscXxCmCFCkK&#10;BG2QpOgzTY0uW4rkkrTl7Nf3kKJlt12gi6J+oDmc4fDMmYuu3xw6yfZkXavVJpteTDJGSuiyVfUm&#10;+/Ry/9cyY85zVXKpFW2yV3LZm5s//7juzZoK3WhZkmVwoty6N5us8d6s89yJhjruLrQhBWWlbcc9&#10;RFvnpeU9vHcyLyaTq7zXtjRWC3IOp28HZXYT/VcVCf+xqhx5JjcZsPm42rhuw5rfXPN1bblpWpFg&#10;8F9A0fFW4dHR1VvuOdvZ9gdXXSusdrryF0J3ua6qVlCMAdFMJ99F89xwQzEWkOPMSJP7fW7Fh/2j&#10;ZW2J3IEexTvk6IlE40l8aWtiD1STKolBC6p649a48WwebZIctiHuQ2W78I+I2CHS+zrSSwfPBA6L&#10;5WS1XMwzJqBD8lYLCPCTn64b6/w70h0Lm03WU1kT4Pg7LqXe+Ugx3z84H7kuE2Be/j3NWNVJpG7P&#10;Jbu6XF4tUmrPbIpzm2IxL9LjySFgHJ8P3qUKq9L3rZQDyOGEYlUlCMBE9rkpe7aVO/vEweNsNpuD&#10;yrINARSL1SwKKLn5bBJ+GeOyRq8Ib2M4ztbbO2kZgIOxwSS8zKVp+HB6CbIi/4CYzCNr4+tR+gaY&#10;E6TosgyOBJJqeWJUW9/oVO/3VquBUqvRIBx4gQ59Gv8t7cP/EPrgI9LS1o1/amtmW3T4lkuuBJUh&#10;XoT4E2/LxRBeojN5iuDP8Doz4N7SnuQL61Gaq8k8ENdsssvl9ERFNMxDUQ5lGHf+VVIEqp6oQmWj&#10;8KYD0WGm0Eg1F6DIHwtQButwrUK6x4vFzy8m+3B1SMB4+X+8Ot6ILyMb4+WuVTrVx7ewyy/TlJNq&#10;sAd9Z3GHrT9sD7GlY4GHk60uX9HmSHNMrTPivkWDPXDnH7lF14BcDHH/EUslNSjXaQfStf33v86D&#10;PeYQtBnrMUA3mftnxy2hgt4rTKjVdBZK30dhNl8UEOy5ZnuuUbvuTqMB0MdAF7fB3svjtrK6+4xZ&#10;fxtehQplh7eHNkrCnYcMFb4Wgm5v4x5T1nD/oJ6NONZBaPKXw2duTeoJjwH1QR+HLTovDJihRk+2&#10;IUNK3+68rtqoPPGaMoAJHUs5dVf4BJzL0er0zbv5CgAA//8DAFBLAwQUAAYACAAAACEAOP9Uc94A&#10;AAAIAQAADwAAAGRycy9kb3ducmV2LnhtbEyPQU+DQBSE7yb+h80z8dYuIGpFlsY0elETUmri9cE+&#10;gZR9S9ilxX/vetLjZCYz3+TbxQziRJPrLSuI1xEI4sbqnlsFH4eX1QaE88gaB8uk4JscbIvLixwz&#10;bc+8p1PlWxFK2GWooPN+zKR0TUcG3dqOxMH7spNBH+TUSj3hOZSbQSZRdCcN9hwWOhxp11FzrGaj&#10;YHfE98+4fN7Xb4fylatZ+uWhVOr6anl6BOFp8X9h+MUP6FAEptrOrJ0YFKzicMUr2CQggp2m8S2I&#10;WsFNkt6DLHL5/0DxAwAA//8DAFBLAQItABQABgAIAAAAIQC2gziS/gAAAOEBAAATAAAAAAAAAAAA&#10;AAAAAAAAAABbQ29udGVudF9UeXBlc10ueG1sUEsBAi0AFAAGAAgAAAAhADj9If/WAAAAlAEAAAsA&#10;AAAAAAAAAAAAAAAALwEAAF9yZWxzLy5yZWxzUEsBAi0AFAAGAAgAAAAhAHIrfrVcAwAAOwcAAA4A&#10;AAAAAAAAAAAAAAAALgIAAGRycy9lMm9Eb2MueG1sUEsBAi0AFAAGAAgAAAAhADj/VHPeAAAACAEA&#10;AA8AAAAAAAAAAAAAAAAAtgUAAGRycy9kb3ducmV2LnhtbFBLBQYAAAAABAAEAPMAAADBBgAAAAA=&#10;" adj="24595,11394" fillcolor="#a5d5e2 [1624]" stroked="f">
                <v:fill color2="#e4f2f6 [504]" rotate="t" angle="180" colors="0 #9eeaff;22938f #bbefff;1 #e4f9ff" focus="100%" type="gradient"/>
                <v:shadow on="t" color="black" opacity="20971f" offset="0,2.2pt"/>
                <v:textbox>
                  <w:txbxContent>
                    <w:p w:rsidR="00841E1D" w:rsidRDefault="00841E1D" w:rsidP="003E4EF7">
                      <w:pPr>
                        <w:pStyle w:val="KeinLeerraum"/>
                        <w:jc w:val="both"/>
                      </w:pPr>
                      <w:r>
                        <w:t>Hallo Assistent/-in!</w:t>
                      </w:r>
                    </w:p>
                    <w:p w:rsidR="00841E1D" w:rsidRDefault="00841E1D" w:rsidP="003E4EF7">
                      <w:pPr>
                        <w:pStyle w:val="KeinLeerraum"/>
                        <w:jc w:val="both"/>
                      </w:pPr>
                      <w:r>
                        <w:t>Ich bin gerade auf einer Schulung zu den ne</w:t>
                      </w:r>
                      <w:r>
                        <w:t>u</w:t>
                      </w:r>
                      <w:r>
                        <w:t>en Regelungen im Reisekostenrecht und b</w:t>
                      </w:r>
                      <w:r>
                        <w:t>e</w:t>
                      </w:r>
                      <w:r>
                        <w:t>nötige dringend eine kurze Zusammenfa</w:t>
                      </w:r>
                      <w:r>
                        <w:t>s</w:t>
                      </w:r>
                      <w:r>
                        <w:t>sung, welche Kosten man als Reisekosten geltend machen kann. Sind Sie so freundlich und erstellen mir eine solche Auflistung? A</w:t>
                      </w:r>
                      <w:r>
                        <w:t>u</w:t>
                      </w:r>
                      <w:r>
                        <w:t>ßerdem habe ich Ihnen Belege meiner letzten Geschäftsreise auf den Schreibtisch gelegt. Bitte sortieren Sie sie zunächst nach Koste</w:t>
                      </w:r>
                      <w:r>
                        <w:t>n</w:t>
                      </w:r>
                      <w:r>
                        <w:t>arten und erstellen Sie anschließend die Re</w:t>
                      </w:r>
                      <w:r>
                        <w:t>i</w:t>
                      </w:r>
                      <w:r>
                        <w:t>sekostenabrechnung. Danke!</w:t>
                      </w:r>
                    </w:p>
                  </w:txbxContent>
                </v:textbox>
              </v:shape>
            </w:pict>
          </mc:Fallback>
        </mc:AlternateContent>
      </w:r>
    </w:p>
    <w:p w:rsidR="00841E1D" w:rsidRDefault="00841E1D" w:rsidP="003E4EF7">
      <w:pPr>
        <w:jc w:val="both"/>
      </w:pPr>
    </w:p>
    <w:p w:rsidR="00841E1D" w:rsidRDefault="00841E1D" w:rsidP="003E4EF7">
      <w:pPr>
        <w:jc w:val="both"/>
      </w:pPr>
    </w:p>
    <w:p w:rsidR="00841E1D" w:rsidRDefault="00841E1D" w:rsidP="003E4EF7">
      <w:pPr>
        <w:jc w:val="both"/>
      </w:pPr>
    </w:p>
    <w:p w:rsidR="00841E1D" w:rsidRDefault="00841E1D" w:rsidP="003E4EF7">
      <w:pPr>
        <w:jc w:val="both"/>
      </w:pPr>
    </w:p>
    <w:p w:rsidR="00841E1D" w:rsidRDefault="00841E1D" w:rsidP="003E4EF7">
      <w:pPr>
        <w:jc w:val="both"/>
      </w:pPr>
    </w:p>
    <w:p w:rsidR="00841E1D" w:rsidRDefault="00841E1D" w:rsidP="003E4EF7">
      <w:pPr>
        <w:jc w:val="both"/>
      </w:pPr>
    </w:p>
    <w:p w:rsidR="003E4EF7" w:rsidRDefault="003E4EF7" w:rsidP="003E4EF7">
      <w:pPr>
        <w:shd w:val="clear" w:color="auto" w:fill="92CDDC" w:themeFill="accent5" w:themeFillTint="99"/>
        <w:jc w:val="both"/>
      </w:pPr>
      <w:r>
        <w:t>Jobs to do</w:t>
      </w:r>
    </w:p>
    <w:p w:rsidR="003E4EF7" w:rsidRPr="003E4EF7" w:rsidRDefault="003E4EF7" w:rsidP="003E4EF7">
      <w:pPr>
        <w:pStyle w:val="Listenabsatz"/>
        <w:numPr>
          <w:ilvl w:val="0"/>
          <w:numId w:val="2"/>
        </w:numPr>
        <w:jc w:val="both"/>
        <w:rPr>
          <w:b/>
        </w:rPr>
      </w:pPr>
      <w:r w:rsidRPr="003E4EF7">
        <w:rPr>
          <w:b/>
        </w:rPr>
        <w:t>Informieren Sie sich im Informationstext über die Regelungen zur Reisekostenabrechnung. Welche Reisekosten kann man generell ge</w:t>
      </w:r>
      <w:r w:rsidRPr="003E4EF7">
        <w:rPr>
          <w:b/>
        </w:rPr>
        <w:t>l</w:t>
      </w:r>
      <w:r w:rsidRPr="003E4EF7">
        <w:rPr>
          <w:b/>
        </w:rPr>
        <w:t>tend machen? Erstellen Sie für Frau Schmitz eine übersichtliche Tabe</w:t>
      </w:r>
      <w:r w:rsidRPr="003E4EF7">
        <w:rPr>
          <w:b/>
        </w:rPr>
        <w:t>l</w:t>
      </w:r>
      <w:r w:rsidRPr="003E4EF7">
        <w:rPr>
          <w:b/>
        </w:rPr>
        <w:t>le!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1"/>
        <w:gridCol w:w="2233"/>
        <w:gridCol w:w="2561"/>
      </w:tblGrid>
      <w:tr w:rsidR="003E4EF7" w:rsidRPr="003E4EF7" w:rsidTr="003E4EF7">
        <w:tc>
          <w:tcPr>
            <w:tcW w:w="1668" w:type="dxa"/>
          </w:tcPr>
          <w:p w:rsidR="003E4EF7" w:rsidRPr="003E4EF7" w:rsidRDefault="003E4EF7" w:rsidP="003E4EF7">
            <w:pPr>
              <w:jc w:val="both"/>
              <w:rPr>
                <w:b/>
                <w:sz w:val="18"/>
              </w:rPr>
            </w:pPr>
            <w:r w:rsidRPr="003E4EF7">
              <w:rPr>
                <w:b/>
                <w:sz w:val="18"/>
              </w:rPr>
              <w:t>Kostenart</w:t>
            </w:r>
          </w:p>
        </w:tc>
        <w:tc>
          <w:tcPr>
            <w:tcW w:w="2409" w:type="dxa"/>
          </w:tcPr>
          <w:p w:rsidR="003E4EF7" w:rsidRPr="003E4EF7" w:rsidRDefault="003E4EF7" w:rsidP="003E4EF7">
            <w:pPr>
              <w:jc w:val="both"/>
              <w:rPr>
                <w:b/>
                <w:sz w:val="18"/>
              </w:rPr>
            </w:pPr>
            <w:r w:rsidRPr="003E4EF7">
              <w:rPr>
                <w:b/>
                <w:sz w:val="18"/>
              </w:rPr>
              <w:t>Kurze Beschreibung</w:t>
            </w:r>
          </w:p>
        </w:tc>
        <w:tc>
          <w:tcPr>
            <w:tcW w:w="2852" w:type="dxa"/>
          </w:tcPr>
          <w:p w:rsidR="003E4EF7" w:rsidRPr="003E4EF7" w:rsidRDefault="003E4EF7" w:rsidP="003E4EF7">
            <w:pPr>
              <w:jc w:val="both"/>
              <w:rPr>
                <w:b/>
                <w:sz w:val="18"/>
              </w:rPr>
            </w:pPr>
            <w:r w:rsidRPr="003E4EF7">
              <w:rPr>
                <w:b/>
                <w:sz w:val="18"/>
              </w:rPr>
              <w:t>Beispiele</w:t>
            </w:r>
          </w:p>
        </w:tc>
      </w:tr>
      <w:tr w:rsidR="003E4EF7" w:rsidRPr="003E4EF7" w:rsidTr="003E4EF7">
        <w:tc>
          <w:tcPr>
            <w:tcW w:w="1668" w:type="dxa"/>
          </w:tcPr>
          <w:p w:rsidR="003E4EF7" w:rsidRPr="003E4EF7" w:rsidRDefault="003E4EF7" w:rsidP="003E4EF7">
            <w:pPr>
              <w:jc w:val="both"/>
              <w:rPr>
                <w:sz w:val="18"/>
              </w:rPr>
            </w:pPr>
            <w:r w:rsidRPr="003E4EF7">
              <w:rPr>
                <w:sz w:val="18"/>
              </w:rPr>
              <w:t>Fahrtkosten</w:t>
            </w:r>
          </w:p>
        </w:tc>
        <w:tc>
          <w:tcPr>
            <w:tcW w:w="2409" w:type="dxa"/>
          </w:tcPr>
          <w:p w:rsidR="003E4EF7" w:rsidRPr="003E4EF7" w:rsidRDefault="003E4EF7" w:rsidP="003E4EF7">
            <w:pPr>
              <w:jc w:val="both"/>
              <w:rPr>
                <w:sz w:val="18"/>
              </w:rPr>
            </w:pPr>
          </w:p>
        </w:tc>
        <w:tc>
          <w:tcPr>
            <w:tcW w:w="2852" w:type="dxa"/>
          </w:tcPr>
          <w:p w:rsidR="003E4EF7" w:rsidRPr="003E4EF7" w:rsidRDefault="003E4EF7" w:rsidP="003E4EF7">
            <w:pPr>
              <w:jc w:val="both"/>
              <w:rPr>
                <w:sz w:val="18"/>
              </w:rPr>
            </w:pPr>
          </w:p>
        </w:tc>
      </w:tr>
      <w:tr w:rsidR="003E4EF7" w:rsidRPr="003E4EF7" w:rsidTr="003E4EF7">
        <w:tc>
          <w:tcPr>
            <w:tcW w:w="1668" w:type="dxa"/>
          </w:tcPr>
          <w:p w:rsidR="003E4EF7" w:rsidRPr="003E4EF7" w:rsidRDefault="003E4EF7" w:rsidP="003E4EF7">
            <w:pPr>
              <w:jc w:val="both"/>
              <w:rPr>
                <w:sz w:val="18"/>
              </w:rPr>
            </w:pPr>
            <w:r w:rsidRPr="003E4EF7">
              <w:rPr>
                <w:sz w:val="18"/>
              </w:rPr>
              <w:t>Übernachtungskosten</w:t>
            </w:r>
          </w:p>
        </w:tc>
        <w:tc>
          <w:tcPr>
            <w:tcW w:w="2409" w:type="dxa"/>
          </w:tcPr>
          <w:p w:rsidR="003E4EF7" w:rsidRPr="003E4EF7" w:rsidRDefault="003E4EF7" w:rsidP="003E4EF7">
            <w:pPr>
              <w:jc w:val="both"/>
              <w:rPr>
                <w:sz w:val="18"/>
              </w:rPr>
            </w:pPr>
          </w:p>
        </w:tc>
        <w:tc>
          <w:tcPr>
            <w:tcW w:w="2852" w:type="dxa"/>
          </w:tcPr>
          <w:p w:rsidR="003E4EF7" w:rsidRPr="003E4EF7" w:rsidRDefault="003E4EF7" w:rsidP="003E4EF7">
            <w:pPr>
              <w:jc w:val="both"/>
              <w:rPr>
                <w:sz w:val="18"/>
              </w:rPr>
            </w:pPr>
          </w:p>
        </w:tc>
      </w:tr>
      <w:tr w:rsidR="003E4EF7" w:rsidRPr="003E4EF7" w:rsidTr="003E4EF7">
        <w:tc>
          <w:tcPr>
            <w:tcW w:w="1668" w:type="dxa"/>
          </w:tcPr>
          <w:p w:rsidR="003E4EF7" w:rsidRPr="003E4EF7" w:rsidRDefault="003E4EF7" w:rsidP="003E4EF7">
            <w:pPr>
              <w:jc w:val="both"/>
              <w:rPr>
                <w:sz w:val="18"/>
              </w:rPr>
            </w:pPr>
            <w:r w:rsidRPr="003E4EF7">
              <w:rPr>
                <w:sz w:val="18"/>
              </w:rPr>
              <w:t>Verpflegungsmehraufwand</w:t>
            </w:r>
          </w:p>
        </w:tc>
        <w:tc>
          <w:tcPr>
            <w:tcW w:w="2409" w:type="dxa"/>
          </w:tcPr>
          <w:p w:rsidR="003E4EF7" w:rsidRPr="003E4EF7" w:rsidRDefault="003E4EF7" w:rsidP="003E4EF7">
            <w:pPr>
              <w:jc w:val="both"/>
              <w:rPr>
                <w:sz w:val="18"/>
              </w:rPr>
            </w:pPr>
          </w:p>
        </w:tc>
        <w:tc>
          <w:tcPr>
            <w:tcW w:w="2852" w:type="dxa"/>
          </w:tcPr>
          <w:p w:rsidR="003E4EF7" w:rsidRPr="003E4EF7" w:rsidRDefault="003E4EF7" w:rsidP="003E4EF7">
            <w:pPr>
              <w:jc w:val="both"/>
              <w:rPr>
                <w:sz w:val="18"/>
              </w:rPr>
            </w:pPr>
          </w:p>
        </w:tc>
      </w:tr>
      <w:tr w:rsidR="003E4EF7" w:rsidRPr="003E4EF7" w:rsidTr="003E4EF7">
        <w:tc>
          <w:tcPr>
            <w:tcW w:w="1668" w:type="dxa"/>
          </w:tcPr>
          <w:p w:rsidR="003E4EF7" w:rsidRPr="003E4EF7" w:rsidRDefault="003E4EF7" w:rsidP="003E4EF7">
            <w:pPr>
              <w:jc w:val="both"/>
              <w:rPr>
                <w:sz w:val="18"/>
              </w:rPr>
            </w:pPr>
            <w:r w:rsidRPr="003E4EF7">
              <w:rPr>
                <w:sz w:val="18"/>
              </w:rPr>
              <w:t>Nebenkosten</w:t>
            </w:r>
          </w:p>
        </w:tc>
        <w:tc>
          <w:tcPr>
            <w:tcW w:w="2409" w:type="dxa"/>
          </w:tcPr>
          <w:p w:rsidR="003E4EF7" w:rsidRPr="003E4EF7" w:rsidRDefault="003E4EF7" w:rsidP="003E4EF7">
            <w:pPr>
              <w:jc w:val="both"/>
              <w:rPr>
                <w:sz w:val="18"/>
              </w:rPr>
            </w:pPr>
          </w:p>
        </w:tc>
        <w:tc>
          <w:tcPr>
            <w:tcW w:w="2852" w:type="dxa"/>
          </w:tcPr>
          <w:p w:rsidR="003E4EF7" w:rsidRPr="003E4EF7" w:rsidRDefault="003E4EF7" w:rsidP="003E4EF7">
            <w:pPr>
              <w:jc w:val="both"/>
              <w:rPr>
                <w:sz w:val="18"/>
              </w:rPr>
            </w:pPr>
          </w:p>
        </w:tc>
      </w:tr>
    </w:tbl>
    <w:p w:rsidR="003E4EF7" w:rsidRPr="00C953AA" w:rsidRDefault="003E4EF7" w:rsidP="003E4EF7">
      <w:pPr>
        <w:pStyle w:val="Listenabsatz"/>
        <w:numPr>
          <w:ilvl w:val="0"/>
          <w:numId w:val="2"/>
        </w:numPr>
        <w:jc w:val="both"/>
        <w:rPr>
          <w:b/>
        </w:rPr>
      </w:pPr>
      <w:r>
        <w:br w:type="column"/>
      </w:r>
      <w:r w:rsidRPr="00C953AA">
        <w:rPr>
          <w:b/>
        </w:rPr>
        <w:lastRenderedPageBreak/>
        <w:t>Sortieren Sie folgende Belege den entsprechenden Kostenarten zu: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3245"/>
        <w:gridCol w:w="1733"/>
      </w:tblGrid>
      <w:tr w:rsidR="000B3B0B" w:rsidRPr="00DE73C3" w:rsidTr="000B3B0B">
        <w:tc>
          <w:tcPr>
            <w:tcW w:w="1101" w:type="dxa"/>
          </w:tcPr>
          <w:p w:rsidR="000B3B0B" w:rsidRPr="00DE73C3" w:rsidRDefault="000B3B0B" w:rsidP="000B3B0B">
            <w:pPr>
              <w:jc w:val="both"/>
              <w:rPr>
                <w:b/>
              </w:rPr>
            </w:pPr>
            <w:r w:rsidRPr="00DE73C3">
              <w:rPr>
                <w:b/>
              </w:rPr>
              <w:t>Beleg Nr.</w:t>
            </w:r>
          </w:p>
        </w:tc>
        <w:tc>
          <w:tcPr>
            <w:tcW w:w="850" w:type="dxa"/>
          </w:tcPr>
          <w:p w:rsidR="000B3B0B" w:rsidRPr="00DE73C3" w:rsidRDefault="000B3B0B" w:rsidP="000B3B0B">
            <w:pPr>
              <w:jc w:val="both"/>
              <w:rPr>
                <w:b/>
              </w:rPr>
            </w:pPr>
            <w:r w:rsidRPr="00DE73C3">
              <w:rPr>
                <w:b/>
              </w:rPr>
              <w:t>vom</w:t>
            </w:r>
          </w:p>
        </w:tc>
        <w:tc>
          <w:tcPr>
            <w:tcW w:w="3245" w:type="dxa"/>
          </w:tcPr>
          <w:p w:rsidR="000B3B0B" w:rsidRPr="00DE73C3" w:rsidRDefault="000B3B0B" w:rsidP="000B3B0B">
            <w:pPr>
              <w:jc w:val="both"/>
              <w:rPr>
                <w:b/>
              </w:rPr>
            </w:pPr>
            <w:r w:rsidRPr="00DE73C3">
              <w:rPr>
                <w:b/>
              </w:rPr>
              <w:t>Belegart</w:t>
            </w:r>
          </w:p>
        </w:tc>
        <w:tc>
          <w:tcPr>
            <w:tcW w:w="1733" w:type="dxa"/>
          </w:tcPr>
          <w:p w:rsidR="000B3B0B" w:rsidRPr="00DE73C3" w:rsidRDefault="000B3B0B" w:rsidP="000B3B0B">
            <w:pPr>
              <w:jc w:val="both"/>
              <w:rPr>
                <w:b/>
              </w:rPr>
            </w:pPr>
            <w:r w:rsidRPr="00DE73C3">
              <w:rPr>
                <w:b/>
              </w:rPr>
              <w:t>Betrag</w:t>
            </w:r>
          </w:p>
        </w:tc>
      </w:tr>
      <w:tr w:rsidR="000B3B0B" w:rsidTr="000B3B0B">
        <w:tc>
          <w:tcPr>
            <w:tcW w:w="1101" w:type="dxa"/>
          </w:tcPr>
          <w:p w:rsidR="000B3B0B" w:rsidRDefault="000B3B0B" w:rsidP="000B3B0B">
            <w:pPr>
              <w:jc w:val="both"/>
            </w:pPr>
            <w:r>
              <w:t>1</w:t>
            </w:r>
          </w:p>
        </w:tc>
        <w:tc>
          <w:tcPr>
            <w:tcW w:w="850" w:type="dxa"/>
          </w:tcPr>
          <w:p w:rsidR="000B3B0B" w:rsidRDefault="003320C9" w:rsidP="000B3B0B">
            <w:pPr>
              <w:jc w:val="both"/>
            </w:pPr>
            <w:r>
              <w:t>10.0</w:t>
            </w:r>
            <w:r w:rsidR="000B3B0B">
              <w:t>1.</w:t>
            </w:r>
          </w:p>
        </w:tc>
        <w:tc>
          <w:tcPr>
            <w:tcW w:w="3245" w:type="dxa"/>
          </w:tcPr>
          <w:p w:rsidR="000B3B0B" w:rsidRDefault="000B3B0B" w:rsidP="000B3B0B">
            <w:pPr>
              <w:jc w:val="both"/>
            </w:pPr>
            <w:r>
              <w:t>Bahnticket Fulda-Neuss</w:t>
            </w:r>
          </w:p>
        </w:tc>
        <w:tc>
          <w:tcPr>
            <w:tcW w:w="1733" w:type="dxa"/>
          </w:tcPr>
          <w:p w:rsidR="000B3B0B" w:rsidRDefault="000B3B0B" w:rsidP="000B3B0B">
            <w:pPr>
              <w:jc w:val="right"/>
            </w:pPr>
            <w:r>
              <w:t>73,00 EUR</w:t>
            </w:r>
          </w:p>
        </w:tc>
      </w:tr>
      <w:tr w:rsidR="000B3B0B" w:rsidTr="000B3B0B">
        <w:tc>
          <w:tcPr>
            <w:tcW w:w="1101" w:type="dxa"/>
          </w:tcPr>
          <w:p w:rsidR="000B3B0B" w:rsidRDefault="000B3B0B" w:rsidP="000B3B0B">
            <w:pPr>
              <w:jc w:val="both"/>
            </w:pPr>
            <w:r>
              <w:t>2</w:t>
            </w:r>
          </w:p>
        </w:tc>
        <w:tc>
          <w:tcPr>
            <w:tcW w:w="850" w:type="dxa"/>
          </w:tcPr>
          <w:p w:rsidR="000B3B0B" w:rsidRDefault="003320C9" w:rsidP="000B3B0B">
            <w:pPr>
              <w:jc w:val="both"/>
            </w:pPr>
            <w:r>
              <w:t>10.0</w:t>
            </w:r>
            <w:r w:rsidR="000B3B0B">
              <w:t>1.</w:t>
            </w:r>
          </w:p>
        </w:tc>
        <w:tc>
          <w:tcPr>
            <w:tcW w:w="3245" w:type="dxa"/>
          </w:tcPr>
          <w:p w:rsidR="000B3B0B" w:rsidRDefault="000B3B0B" w:rsidP="000B3B0B">
            <w:pPr>
              <w:jc w:val="both"/>
            </w:pPr>
            <w:r>
              <w:t>Taxibeleg Neuss</w:t>
            </w:r>
          </w:p>
        </w:tc>
        <w:tc>
          <w:tcPr>
            <w:tcW w:w="1733" w:type="dxa"/>
          </w:tcPr>
          <w:p w:rsidR="000B3B0B" w:rsidRDefault="000B3B0B" w:rsidP="000B3B0B">
            <w:pPr>
              <w:jc w:val="right"/>
            </w:pPr>
            <w:r>
              <w:t>9,80 EUR</w:t>
            </w:r>
          </w:p>
        </w:tc>
      </w:tr>
      <w:tr w:rsidR="000B3B0B" w:rsidTr="000B3B0B">
        <w:tc>
          <w:tcPr>
            <w:tcW w:w="1101" w:type="dxa"/>
          </w:tcPr>
          <w:p w:rsidR="000B3B0B" w:rsidRDefault="000B3B0B" w:rsidP="000B3B0B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:rsidR="000B3B0B" w:rsidRDefault="003320C9" w:rsidP="000B3B0B">
            <w:pPr>
              <w:jc w:val="both"/>
            </w:pPr>
            <w:r>
              <w:t>13.0</w:t>
            </w:r>
            <w:r w:rsidR="000B3B0B">
              <w:t>1.</w:t>
            </w:r>
          </w:p>
        </w:tc>
        <w:tc>
          <w:tcPr>
            <w:tcW w:w="3245" w:type="dxa"/>
          </w:tcPr>
          <w:p w:rsidR="000B3B0B" w:rsidRDefault="000B3B0B" w:rsidP="00DE73C3">
            <w:pPr>
              <w:jc w:val="both"/>
            </w:pPr>
            <w:r>
              <w:t>Hotel</w:t>
            </w:r>
            <w:r w:rsidR="00DE73C3">
              <w:t>rechnung</w:t>
            </w:r>
            <w:r>
              <w:t xml:space="preserve"> Commundo Neuss inkl. Frühstück</w:t>
            </w:r>
          </w:p>
        </w:tc>
        <w:tc>
          <w:tcPr>
            <w:tcW w:w="1733" w:type="dxa"/>
          </w:tcPr>
          <w:p w:rsidR="000B3B0B" w:rsidRDefault="00DE73C3" w:rsidP="000B3B0B">
            <w:pPr>
              <w:jc w:val="right"/>
            </w:pPr>
            <w:r>
              <w:t>209</w:t>
            </w:r>
            <w:r w:rsidR="000B3B0B">
              <w:t>,00 EUR</w:t>
            </w:r>
          </w:p>
        </w:tc>
      </w:tr>
      <w:tr w:rsidR="000B3B0B" w:rsidTr="000B3B0B">
        <w:tc>
          <w:tcPr>
            <w:tcW w:w="1101" w:type="dxa"/>
          </w:tcPr>
          <w:p w:rsidR="000B3B0B" w:rsidRDefault="000B3B0B" w:rsidP="000B3B0B">
            <w:pPr>
              <w:jc w:val="both"/>
            </w:pPr>
            <w:r>
              <w:t>4</w:t>
            </w:r>
          </w:p>
        </w:tc>
        <w:tc>
          <w:tcPr>
            <w:tcW w:w="850" w:type="dxa"/>
          </w:tcPr>
          <w:p w:rsidR="000B3B0B" w:rsidRDefault="003320C9" w:rsidP="000B3B0B">
            <w:pPr>
              <w:jc w:val="both"/>
            </w:pPr>
            <w:r>
              <w:t>13.0</w:t>
            </w:r>
            <w:r w:rsidR="000B3B0B">
              <w:t xml:space="preserve">1. </w:t>
            </w:r>
          </w:p>
        </w:tc>
        <w:tc>
          <w:tcPr>
            <w:tcW w:w="3245" w:type="dxa"/>
          </w:tcPr>
          <w:p w:rsidR="000B3B0B" w:rsidRDefault="000B3B0B" w:rsidP="000B3B0B">
            <w:pPr>
              <w:jc w:val="both"/>
            </w:pPr>
            <w:r>
              <w:t>Taxibeleg Neuss</w:t>
            </w:r>
          </w:p>
        </w:tc>
        <w:tc>
          <w:tcPr>
            <w:tcW w:w="1733" w:type="dxa"/>
          </w:tcPr>
          <w:p w:rsidR="000B3B0B" w:rsidRDefault="000B3B0B" w:rsidP="000B3B0B">
            <w:pPr>
              <w:jc w:val="right"/>
            </w:pPr>
            <w:r>
              <w:t>9,80 EUR</w:t>
            </w:r>
          </w:p>
        </w:tc>
      </w:tr>
      <w:tr w:rsidR="000B3B0B" w:rsidTr="000B3B0B">
        <w:tc>
          <w:tcPr>
            <w:tcW w:w="1101" w:type="dxa"/>
          </w:tcPr>
          <w:p w:rsidR="000B3B0B" w:rsidRDefault="000B3B0B" w:rsidP="000B3B0B">
            <w:pPr>
              <w:jc w:val="both"/>
            </w:pPr>
            <w:r>
              <w:t>5</w:t>
            </w:r>
          </w:p>
        </w:tc>
        <w:tc>
          <w:tcPr>
            <w:tcW w:w="850" w:type="dxa"/>
          </w:tcPr>
          <w:p w:rsidR="000B3B0B" w:rsidRDefault="003320C9" w:rsidP="000B3B0B">
            <w:pPr>
              <w:jc w:val="both"/>
            </w:pPr>
            <w:r>
              <w:t>13.0</w:t>
            </w:r>
            <w:r w:rsidR="000B3B0B">
              <w:t>1.</w:t>
            </w:r>
          </w:p>
        </w:tc>
        <w:tc>
          <w:tcPr>
            <w:tcW w:w="3245" w:type="dxa"/>
          </w:tcPr>
          <w:p w:rsidR="000B3B0B" w:rsidRDefault="000B3B0B" w:rsidP="000B3B0B">
            <w:pPr>
              <w:jc w:val="both"/>
            </w:pPr>
            <w:r>
              <w:t>Bahnticket Neuss-Köln</w:t>
            </w:r>
          </w:p>
        </w:tc>
        <w:tc>
          <w:tcPr>
            <w:tcW w:w="1733" w:type="dxa"/>
          </w:tcPr>
          <w:p w:rsidR="000B3B0B" w:rsidRDefault="00FC4563" w:rsidP="000B3B0B">
            <w:pPr>
              <w:jc w:val="right"/>
            </w:pPr>
            <w:r>
              <w:t>14,50 EUR</w:t>
            </w:r>
          </w:p>
        </w:tc>
      </w:tr>
      <w:tr w:rsidR="000B3B0B" w:rsidTr="000B3B0B">
        <w:tc>
          <w:tcPr>
            <w:tcW w:w="1101" w:type="dxa"/>
          </w:tcPr>
          <w:p w:rsidR="000B3B0B" w:rsidRDefault="000B3B0B" w:rsidP="000B3B0B">
            <w:pPr>
              <w:jc w:val="both"/>
            </w:pPr>
            <w:r>
              <w:t>6</w:t>
            </w:r>
          </w:p>
        </w:tc>
        <w:tc>
          <w:tcPr>
            <w:tcW w:w="850" w:type="dxa"/>
          </w:tcPr>
          <w:p w:rsidR="000B3B0B" w:rsidRDefault="00DE73C3" w:rsidP="00DE73C3">
            <w:pPr>
              <w:jc w:val="both"/>
            </w:pPr>
            <w:r>
              <w:t>14</w:t>
            </w:r>
            <w:r w:rsidR="003320C9">
              <w:t>.0</w:t>
            </w:r>
            <w:r>
              <w:t>1.</w:t>
            </w:r>
          </w:p>
        </w:tc>
        <w:tc>
          <w:tcPr>
            <w:tcW w:w="3245" w:type="dxa"/>
          </w:tcPr>
          <w:p w:rsidR="000B3B0B" w:rsidRDefault="00DE73C3" w:rsidP="000B3B0B">
            <w:pPr>
              <w:jc w:val="both"/>
            </w:pPr>
            <w:r>
              <w:t>Hotelrechnung IBIS Köln inkl. Frühstück</w:t>
            </w:r>
          </w:p>
        </w:tc>
        <w:tc>
          <w:tcPr>
            <w:tcW w:w="1733" w:type="dxa"/>
          </w:tcPr>
          <w:p w:rsidR="000B3B0B" w:rsidRDefault="00DE73C3" w:rsidP="000B3B0B">
            <w:pPr>
              <w:jc w:val="right"/>
            </w:pPr>
            <w:r>
              <w:t>88,00 EUR</w:t>
            </w:r>
          </w:p>
        </w:tc>
      </w:tr>
      <w:tr w:rsidR="00DE73C3" w:rsidTr="000B3B0B">
        <w:tc>
          <w:tcPr>
            <w:tcW w:w="1101" w:type="dxa"/>
          </w:tcPr>
          <w:p w:rsidR="00DE73C3" w:rsidRDefault="00DE73C3" w:rsidP="000B3B0B">
            <w:pPr>
              <w:jc w:val="both"/>
            </w:pPr>
            <w:r>
              <w:t>7</w:t>
            </w:r>
          </w:p>
        </w:tc>
        <w:tc>
          <w:tcPr>
            <w:tcW w:w="850" w:type="dxa"/>
          </w:tcPr>
          <w:p w:rsidR="00DE73C3" w:rsidRDefault="003320C9" w:rsidP="00DE73C3">
            <w:pPr>
              <w:jc w:val="both"/>
            </w:pPr>
            <w:r>
              <w:t>14.0</w:t>
            </w:r>
            <w:r w:rsidR="00DE73C3">
              <w:t>1.</w:t>
            </w:r>
          </w:p>
        </w:tc>
        <w:tc>
          <w:tcPr>
            <w:tcW w:w="3245" w:type="dxa"/>
          </w:tcPr>
          <w:p w:rsidR="00DE73C3" w:rsidRDefault="00DE73C3" w:rsidP="000B3B0B">
            <w:pPr>
              <w:jc w:val="both"/>
            </w:pPr>
            <w:r>
              <w:t>Kölnticket öffentliche Verkehr</w:t>
            </w:r>
            <w:r>
              <w:t>s</w:t>
            </w:r>
            <w:r>
              <w:t>mittel</w:t>
            </w:r>
          </w:p>
        </w:tc>
        <w:tc>
          <w:tcPr>
            <w:tcW w:w="1733" w:type="dxa"/>
          </w:tcPr>
          <w:p w:rsidR="00DE73C3" w:rsidRDefault="00FC4563" w:rsidP="000B3B0B">
            <w:pPr>
              <w:jc w:val="right"/>
            </w:pPr>
            <w:r>
              <w:t>8,10 EUR</w:t>
            </w:r>
          </w:p>
        </w:tc>
      </w:tr>
      <w:tr w:rsidR="00DE73C3" w:rsidTr="000B3B0B">
        <w:tc>
          <w:tcPr>
            <w:tcW w:w="1101" w:type="dxa"/>
          </w:tcPr>
          <w:p w:rsidR="00DE73C3" w:rsidRDefault="00DE73C3" w:rsidP="000B3B0B">
            <w:pPr>
              <w:jc w:val="both"/>
            </w:pPr>
            <w:r>
              <w:t>8</w:t>
            </w:r>
          </w:p>
        </w:tc>
        <w:tc>
          <w:tcPr>
            <w:tcW w:w="850" w:type="dxa"/>
          </w:tcPr>
          <w:p w:rsidR="00DE73C3" w:rsidRDefault="003320C9" w:rsidP="00DE73C3">
            <w:pPr>
              <w:jc w:val="both"/>
            </w:pPr>
            <w:r>
              <w:t>14.0</w:t>
            </w:r>
            <w:r w:rsidR="00DE73C3">
              <w:t>1.</w:t>
            </w:r>
          </w:p>
        </w:tc>
        <w:tc>
          <w:tcPr>
            <w:tcW w:w="3245" w:type="dxa"/>
          </w:tcPr>
          <w:p w:rsidR="00DE73C3" w:rsidRDefault="00DE73C3" w:rsidP="000B3B0B">
            <w:pPr>
              <w:jc w:val="both"/>
            </w:pPr>
            <w:r>
              <w:t>Quittung Mittagessen Brauhaus Reissdorf am Griechenmarkt</w:t>
            </w:r>
          </w:p>
        </w:tc>
        <w:tc>
          <w:tcPr>
            <w:tcW w:w="1733" w:type="dxa"/>
          </w:tcPr>
          <w:p w:rsidR="00DE73C3" w:rsidRDefault="00DE73C3" w:rsidP="000B3B0B">
            <w:pPr>
              <w:jc w:val="right"/>
            </w:pPr>
            <w:r>
              <w:t>35,70 EUR</w:t>
            </w:r>
          </w:p>
        </w:tc>
      </w:tr>
      <w:tr w:rsidR="00DE73C3" w:rsidTr="000B3B0B">
        <w:tc>
          <w:tcPr>
            <w:tcW w:w="1101" w:type="dxa"/>
          </w:tcPr>
          <w:p w:rsidR="00DE73C3" w:rsidRDefault="00DE73C3" w:rsidP="000B3B0B">
            <w:pPr>
              <w:jc w:val="both"/>
            </w:pPr>
            <w:r>
              <w:t>9</w:t>
            </w:r>
          </w:p>
        </w:tc>
        <w:tc>
          <w:tcPr>
            <w:tcW w:w="850" w:type="dxa"/>
          </w:tcPr>
          <w:p w:rsidR="00DE73C3" w:rsidRDefault="003320C9" w:rsidP="00DE73C3">
            <w:pPr>
              <w:jc w:val="both"/>
            </w:pPr>
            <w:r>
              <w:t>14.0</w:t>
            </w:r>
            <w:r w:rsidR="00DE73C3">
              <w:t>1.</w:t>
            </w:r>
          </w:p>
        </w:tc>
        <w:tc>
          <w:tcPr>
            <w:tcW w:w="3245" w:type="dxa"/>
          </w:tcPr>
          <w:p w:rsidR="00DE73C3" w:rsidRDefault="00DE73C3" w:rsidP="000B3B0B">
            <w:pPr>
              <w:jc w:val="both"/>
            </w:pPr>
            <w:r>
              <w:t>Bahnticket Köln – Essen</w:t>
            </w:r>
          </w:p>
        </w:tc>
        <w:tc>
          <w:tcPr>
            <w:tcW w:w="1733" w:type="dxa"/>
          </w:tcPr>
          <w:p w:rsidR="00DE73C3" w:rsidRDefault="00FC4563" w:rsidP="000B3B0B">
            <w:pPr>
              <w:jc w:val="right"/>
            </w:pPr>
            <w:r>
              <w:t>25,00 EUR</w:t>
            </w:r>
          </w:p>
        </w:tc>
      </w:tr>
      <w:tr w:rsidR="00DE73C3" w:rsidTr="000B3B0B">
        <w:tc>
          <w:tcPr>
            <w:tcW w:w="1101" w:type="dxa"/>
          </w:tcPr>
          <w:p w:rsidR="00DE73C3" w:rsidRDefault="00DE73C3" w:rsidP="000B3B0B">
            <w:pPr>
              <w:jc w:val="both"/>
            </w:pPr>
            <w:r>
              <w:t>10</w:t>
            </w:r>
          </w:p>
        </w:tc>
        <w:tc>
          <w:tcPr>
            <w:tcW w:w="850" w:type="dxa"/>
          </w:tcPr>
          <w:p w:rsidR="00DE73C3" w:rsidRDefault="00974213" w:rsidP="00DE73C3">
            <w:pPr>
              <w:jc w:val="both"/>
            </w:pPr>
            <w:r>
              <w:t>15</w:t>
            </w:r>
            <w:r w:rsidR="003320C9">
              <w:t>.0</w:t>
            </w:r>
            <w:r w:rsidR="00DE73C3">
              <w:t>1.</w:t>
            </w:r>
          </w:p>
        </w:tc>
        <w:tc>
          <w:tcPr>
            <w:tcW w:w="3245" w:type="dxa"/>
          </w:tcPr>
          <w:p w:rsidR="00DE73C3" w:rsidRDefault="00DE73C3" w:rsidP="000B3B0B">
            <w:pPr>
              <w:jc w:val="both"/>
            </w:pPr>
            <w:r>
              <w:t>Hotelrechnung Mövenpick Essen, exklusive Frühstück</w:t>
            </w:r>
          </w:p>
        </w:tc>
        <w:tc>
          <w:tcPr>
            <w:tcW w:w="1733" w:type="dxa"/>
          </w:tcPr>
          <w:p w:rsidR="00DE73C3" w:rsidRDefault="00DE73C3" w:rsidP="000B3B0B">
            <w:pPr>
              <w:jc w:val="right"/>
            </w:pPr>
            <w:r>
              <w:t>80,00 EUR</w:t>
            </w:r>
          </w:p>
        </w:tc>
      </w:tr>
      <w:tr w:rsidR="00DE73C3" w:rsidTr="000B3B0B">
        <w:tc>
          <w:tcPr>
            <w:tcW w:w="1101" w:type="dxa"/>
          </w:tcPr>
          <w:p w:rsidR="00DE73C3" w:rsidRDefault="00DE73C3" w:rsidP="000B3B0B">
            <w:pPr>
              <w:jc w:val="both"/>
            </w:pPr>
            <w:r>
              <w:t>11</w:t>
            </w:r>
          </w:p>
        </w:tc>
        <w:tc>
          <w:tcPr>
            <w:tcW w:w="850" w:type="dxa"/>
          </w:tcPr>
          <w:p w:rsidR="00DE73C3" w:rsidRDefault="00974213" w:rsidP="00DE73C3">
            <w:pPr>
              <w:jc w:val="both"/>
            </w:pPr>
            <w:r>
              <w:t>15</w:t>
            </w:r>
            <w:r w:rsidR="003320C9">
              <w:t>.0</w:t>
            </w:r>
            <w:r w:rsidR="00DE73C3">
              <w:t>1.</w:t>
            </w:r>
          </w:p>
        </w:tc>
        <w:tc>
          <w:tcPr>
            <w:tcW w:w="3245" w:type="dxa"/>
          </w:tcPr>
          <w:p w:rsidR="00DE73C3" w:rsidRDefault="00DE73C3" w:rsidP="000B3B0B">
            <w:pPr>
              <w:jc w:val="both"/>
            </w:pPr>
            <w:r>
              <w:t>Bahnticket Essen - Fulda</w:t>
            </w:r>
          </w:p>
        </w:tc>
        <w:tc>
          <w:tcPr>
            <w:tcW w:w="1733" w:type="dxa"/>
          </w:tcPr>
          <w:p w:rsidR="00DE73C3" w:rsidRDefault="00FC4563" w:rsidP="000B3B0B">
            <w:pPr>
              <w:jc w:val="right"/>
            </w:pPr>
            <w:r>
              <w:t>102,00 EUR</w:t>
            </w:r>
          </w:p>
        </w:tc>
      </w:tr>
      <w:tr w:rsidR="00C953AA" w:rsidTr="000B3B0B">
        <w:tc>
          <w:tcPr>
            <w:tcW w:w="1101" w:type="dxa"/>
          </w:tcPr>
          <w:p w:rsidR="00C953AA" w:rsidRDefault="00C953AA" w:rsidP="000B3B0B">
            <w:pPr>
              <w:jc w:val="both"/>
            </w:pPr>
            <w:r>
              <w:t>12</w:t>
            </w:r>
          </w:p>
        </w:tc>
        <w:tc>
          <w:tcPr>
            <w:tcW w:w="850" w:type="dxa"/>
          </w:tcPr>
          <w:p w:rsidR="00C953AA" w:rsidRDefault="003320C9" w:rsidP="00DE73C3">
            <w:pPr>
              <w:jc w:val="both"/>
            </w:pPr>
            <w:r>
              <w:t>14.0</w:t>
            </w:r>
            <w:r w:rsidR="00C953AA">
              <w:t>1.</w:t>
            </w:r>
          </w:p>
        </w:tc>
        <w:tc>
          <w:tcPr>
            <w:tcW w:w="3245" w:type="dxa"/>
          </w:tcPr>
          <w:p w:rsidR="00C953AA" w:rsidRDefault="00C953AA" w:rsidP="000B3B0B">
            <w:pPr>
              <w:jc w:val="both"/>
            </w:pPr>
            <w:r>
              <w:t>Beleg für Gepäckaufbewahrung</w:t>
            </w:r>
          </w:p>
        </w:tc>
        <w:tc>
          <w:tcPr>
            <w:tcW w:w="1733" w:type="dxa"/>
          </w:tcPr>
          <w:p w:rsidR="00C953AA" w:rsidRDefault="00C953AA" w:rsidP="000B3B0B">
            <w:pPr>
              <w:jc w:val="right"/>
            </w:pPr>
            <w:r>
              <w:t>10,00 EUR</w:t>
            </w:r>
          </w:p>
        </w:tc>
      </w:tr>
      <w:tr w:rsidR="00C953AA" w:rsidTr="000B3B0B">
        <w:tc>
          <w:tcPr>
            <w:tcW w:w="1101" w:type="dxa"/>
          </w:tcPr>
          <w:p w:rsidR="00C953AA" w:rsidRDefault="00C953AA" w:rsidP="000B3B0B">
            <w:pPr>
              <w:jc w:val="both"/>
            </w:pPr>
            <w:r>
              <w:t>13</w:t>
            </w:r>
          </w:p>
        </w:tc>
        <w:tc>
          <w:tcPr>
            <w:tcW w:w="850" w:type="dxa"/>
          </w:tcPr>
          <w:p w:rsidR="00C953AA" w:rsidRDefault="003320C9" w:rsidP="00DE73C3">
            <w:pPr>
              <w:jc w:val="both"/>
            </w:pPr>
            <w:r>
              <w:t>12.0</w:t>
            </w:r>
            <w:r w:rsidR="00C953AA">
              <w:t>1.</w:t>
            </w:r>
          </w:p>
        </w:tc>
        <w:tc>
          <w:tcPr>
            <w:tcW w:w="3245" w:type="dxa"/>
          </w:tcPr>
          <w:p w:rsidR="00C953AA" w:rsidRPr="00F72039" w:rsidRDefault="00C953AA" w:rsidP="000B3B0B">
            <w:pPr>
              <w:jc w:val="both"/>
            </w:pPr>
            <w:r w:rsidRPr="00F72039">
              <w:t>Quittung für das Versenden von 3 Telefaxnachrichten</w:t>
            </w:r>
          </w:p>
        </w:tc>
        <w:tc>
          <w:tcPr>
            <w:tcW w:w="1733" w:type="dxa"/>
          </w:tcPr>
          <w:p w:rsidR="00C953AA" w:rsidRDefault="00C953AA" w:rsidP="000B3B0B">
            <w:pPr>
              <w:jc w:val="right"/>
            </w:pPr>
            <w:r>
              <w:t>1,50 EUR</w:t>
            </w:r>
          </w:p>
        </w:tc>
      </w:tr>
    </w:tbl>
    <w:p w:rsidR="000B3B0B" w:rsidRDefault="000B3B0B" w:rsidP="000B3B0B">
      <w:pPr>
        <w:jc w:val="both"/>
      </w:pPr>
    </w:p>
    <w:p w:rsidR="00C953AA" w:rsidRDefault="00C953AA" w:rsidP="00C953AA">
      <w:pPr>
        <w:pStyle w:val="Listenabsatz"/>
        <w:numPr>
          <w:ilvl w:val="0"/>
          <w:numId w:val="2"/>
        </w:numPr>
        <w:jc w:val="both"/>
        <w:rPr>
          <w:b/>
        </w:rPr>
      </w:pPr>
      <w:r w:rsidRPr="00C953AA">
        <w:rPr>
          <w:b/>
        </w:rPr>
        <w:t xml:space="preserve">Erstellen Sie die Reisekostenabrechnung für Frau Schmitz. Nutzen Sie dafür </w:t>
      </w:r>
      <w:r w:rsidR="000B2507">
        <w:rPr>
          <w:b/>
        </w:rPr>
        <w:t>das Formular</w:t>
      </w:r>
      <w:r w:rsidRPr="00C953AA">
        <w:rPr>
          <w:b/>
        </w:rPr>
        <w:t xml:space="preserve"> in Anlage 1.</w:t>
      </w:r>
      <w:r w:rsidR="00540E3E">
        <w:rPr>
          <w:b/>
        </w:rPr>
        <w:t xml:space="preserve"> Rechnen Sie die Reisekosten aus!</w:t>
      </w:r>
    </w:p>
    <w:p w:rsidR="00C953AA" w:rsidRDefault="00C953AA" w:rsidP="00C953AA">
      <w:pPr>
        <w:jc w:val="both"/>
      </w:pPr>
      <w:r>
        <w:t xml:space="preserve">Frau Schmitz vom 11. bis 13. </w:t>
      </w:r>
      <w:r w:rsidR="003320C9">
        <w:t>Januar</w:t>
      </w:r>
      <w:r>
        <w:t xml:space="preserve"> ein Verkaufstraining in Neuss. Dieses wurde von der Office Service GmbH bereits vorab bezahlt. Im Seminarpreis enthalten waren jeweils das Mittagess</w:t>
      </w:r>
      <w:r w:rsidR="003320C9">
        <w:t>en am 11.01., 12.0</w:t>
      </w:r>
      <w:r>
        <w:t>1. und 13.</w:t>
      </w:r>
      <w:r w:rsidR="003320C9">
        <w:t>0</w:t>
      </w:r>
      <w:r>
        <w:t>1. Für das Abend</w:t>
      </w:r>
      <w:r w:rsidR="003320C9">
        <w:t>essen musste Frau Schmitz selbst</w:t>
      </w:r>
      <w:r>
        <w:t xml:space="preserve"> aufkommen.</w:t>
      </w:r>
    </w:p>
    <w:p w:rsidR="00C953AA" w:rsidRPr="00C953AA" w:rsidRDefault="00C953AA" w:rsidP="00C953AA">
      <w:pPr>
        <w:jc w:val="both"/>
      </w:pPr>
    </w:p>
    <w:sectPr w:rsidR="00C953AA" w:rsidRPr="00C953AA" w:rsidSect="00AF0526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0D4"/>
    <w:multiLevelType w:val="hybridMultilevel"/>
    <w:tmpl w:val="D6A29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E01ED2"/>
    <w:multiLevelType w:val="hybridMultilevel"/>
    <w:tmpl w:val="A98A9E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C90865"/>
    <w:multiLevelType w:val="hybridMultilevel"/>
    <w:tmpl w:val="41781C5E"/>
    <w:lvl w:ilvl="0" w:tplc="8CFAB8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1929D7"/>
    <w:multiLevelType w:val="hybridMultilevel"/>
    <w:tmpl w:val="952092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26"/>
    <w:rsid w:val="000B2507"/>
    <w:rsid w:val="000B3B0B"/>
    <w:rsid w:val="003320C9"/>
    <w:rsid w:val="003E4EF7"/>
    <w:rsid w:val="00491318"/>
    <w:rsid w:val="00540E3E"/>
    <w:rsid w:val="005E64DE"/>
    <w:rsid w:val="00782604"/>
    <w:rsid w:val="00841E1D"/>
    <w:rsid w:val="00896434"/>
    <w:rsid w:val="00974213"/>
    <w:rsid w:val="009968BF"/>
    <w:rsid w:val="00AF0526"/>
    <w:rsid w:val="00B51E7D"/>
    <w:rsid w:val="00BD7FB6"/>
    <w:rsid w:val="00C953AA"/>
    <w:rsid w:val="00DE73C3"/>
    <w:rsid w:val="00ED16E3"/>
    <w:rsid w:val="00F72039"/>
    <w:rsid w:val="00F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5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0526"/>
    <w:pPr>
      <w:ind w:left="720"/>
      <w:contextualSpacing/>
    </w:pPr>
  </w:style>
  <w:style w:type="paragraph" w:styleId="KeinLeerraum">
    <w:name w:val="No Spacing"/>
    <w:uiPriority w:val="1"/>
    <w:qFormat/>
    <w:rsid w:val="00841E1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E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F7203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052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F0526"/>
    <w:pPr>
      <w:ind w:left="720"/>
      <w:contextualSpacing/>
    </w:pPr>
  </w:style>
  <w:style w:type="paragraph" w:styleId="KeinLeerraum">
    <w:name w:val="No Spacing"/>
    <w:uiPriority w:val="1"/>
    <w:qFormat/>
    <w:rsid w:val="00841E1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E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F7203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der Stadt Fulda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Schulen der Stadt Fulda</dc:creator>
  <cp:lastModifiedBy>kirsten</cp:lastModifiedBy>
  <cp:revision>2</cp:revision>
  <cp:lastPrinted>2013-12-10T16:30:00Z</cp:lastPrinted>
  <dcterms:created xsi:type="dcterms:W3CDTF">2014-02-05T13:59:00Z</dcterms:created>
  <dcterms:modified xsi:type="dcterms:W3CDTF">2014-02-05T13:59:00Z</dcterms:modified>
</cp:coreProperties>
</file>