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7C" w:rsidRPr="00E67E7C" w:rsidRDefault="00E67E7C" w:rsidP="00F81997">
      <w:pPr>
        <w:shd w:val="clear" w:color="auto" w:fill="FFFFFF"/>
        <w:spacing w:line="0" w:lineRule="auto"/>
        <w:outlineLvl w:val="0"/>
        <w:rPr>
          <w:rFonts w:ascii="Century" w:eastAsia="Times New Roman" w:hAnsi="Century" w:cs="Times New Roman"/>
          <w:b/>
          <w:bCs/>
          <w:color w:val="2C2C2C"/>
          <w:kern w:val="36"/>
          <w:sz w:val="48"/>
          <w:szCs w:val="48"/>
          <w:lang w:eastAsia="de-DE"/>
        </w:rPr>
      </w:pPr>
      <w:r w:rsidRPr="00E67E7C">
        <w:rPr>
          <w:rFonts w:ascii="Century" w:eastAsia="Times New Roman" w:hAnsi="Century" w:cs="Times New Roman"/>
          <w:b/>
          <w:bCs/>
          <w:color w:val="2C2C2C"/>
          <w:kern w:val="36"/>
          <w:sz w:val="48"/>
          <w:szCs w:val="48"/>
          <w:lang w:eastAsia="de-DE"/>
        </w:rPr>
        <w:t>Bräuche mit langer Geschichte</w:t>
      </w:r>
    </w:p>
    <w:p w:rsidR="00E67E7C" w:rsidRPr="009E0B8E" w:rsidRDefault="00E67E7C" w:rsidP="00F81997">
      <w:pPr>
        <w:pStyle w:val="berschrift1"/>
        <w:jc w:val="center"/>
        <w:rPr>
          <w:rFonts w:ascii="Verdana" w:hAnsi="Verdana"/>
        </w:rPr>
      </w:pPr>
      <w:r w:rsidRPr="009E0B8E">
        <w:rPr>
          <w:rFonts w:ascii="Verdana" w:hAnsi="Verdana"/>
        </w:rPr>
        <w:t>WEIHNACHTEN</w:t>
      </w:r>
    </w:p>
    <w:p w:rsidR="00AB1668" w:rsidRPr="009E0B8E" w:rsidRDefault="00AB1668" w:rsidP="00F81997">
      <w:pPr>
        <w:shd w:val="clear" w:color="auto" w:fill="FFFFFF"/>
        <w:outlineLvl w:val="0"/>
        <w:rPr>
          <w:rFonts w:ascii="Verdana" w:eastAsia="Times New Roman" w:hAnsi="Verdana" w:cs="Courier New"/>
          <w:color w:val="000000"/>
          <w:lang w:eastAsia="de-DE"/>
        </w:rPr>
      </w:pPr>
    </w:p>
    <w:p w:rsidR="00AB1668" w:rsidRPr="009E0B8E" w:rsidRDefault="00AB1668" w:rsidP="00F81997">
      <w:pPr>
        <w:shd w:val="clear" w:color="auto" w:fill="FFFFFF"/>
        <w:rPr>
          <w:rFonts w:ascii="Verdana" w:eastAsia="Times New Roman" w:hAnsi="Verdana" w:cs="Courier New"/>
          <w:bCs/>
          <w:color w:val="2C2C2C"/>
          <w:lang w:eastAsia="de-DE"/>
        </w:rPr>
      </w:pPr>
      <w:r w:rsidRPr="009E0B8E">
        <w:rPr>
          <w:rFonts w:ascii="Verdana" w:hAnsi="Verdana" w:cs="Courier New"/>
        </w:rPr>
        <w:t xml:space="preserve">Der Weihnachtsbaum – Christbaum – </w:t>
      </w:r>
      <w:r w:rsidR="00A83173" w:rsidRPr="009E0B8E">
        <w:rPr>
          <w:rFonts w:ascii="Verdana" w:hAnsi="Verdana" w:cs="Courier New"/>
        </w:rPr>
        <w:t>hielt</w:t>
      </w:r>
      <w:r w:rsidRPr="009E0B8E">
        <w:rPr>
          <w:rFonts w:ascii="Verdana" w:hAnsi="Verdana" w:cs="Courier New"/>
        </w:rPr>
        <w:t xml:space="preserve"> zunächst beim evangelischen Adel </w:t>
      </w:r>
      <w:r w:rsidR="0044525B" w:rsidRPr="009E0B8E">
        <w:rPr>
          <w:rFonts w:ascii="Verdana" w:hAnsi="Verdana" w:cs="Courier New"/>
        </w:rPr>
        <w:t>seinen Einzug</w:t>
      </w:r>
      <w:r w:rsidRPr="009E0B8E">
        <w:rPr>
          <w:rFonts w:ascii="Verdana" w:hAnsi="Verdana" w:cs="Courier New"/>
        </w:rPr>
        <w:t>. Er dekorierte den Gabentisch. Als Geburtsort der far</w:t>
      </w:r>
      <w:r w:rsidR="00905E91">
        <w:rPr>
          <w:rFonts w:ascii="Verdana" w:hAnsi="Verdana" w:cs="Courier New"/>
        </w:rPr>
        <w:softHyphen/>
      </w:r>
      <w:r w:rsidRPr="009E0B8E">
        <w:rPr>
          <w:rFonts w:ascii="Verdana" w:hAnsi="Verdana" w:cs="Courier New"/>
        </w:rPr>
        <w:t xml:space="preserve">bigen Glaskugeln wird </w:t>
      </w:r>
      <w:proofErr w:type="spellStart"/>
      <w:r w:rsidRPr="009E0B8E">
        <w:rPr>
          <w:rFonts w:ascii="Verdana" w:hAnsi="Verdana" w:cs="Courier New"/>
        </w:rPr>
        <w:t>Lauscha</w:t>
      </w:r>
      <w:proofErr w:type="spellEnd"/>
      <w:r w:rsidRPr="009E0B8E">
        <w:rPr>
          <w:rFonts w:ascii="Verdana" w:hAnsi="Verdana" w:cs="Courier New"/>
        </w:rPr>
        <w:t xml:space="preserve"> in Thüringen benannt.</w:t>
      </w:r>
      <w:r w:rsidRPr="009E0B8E">
        <w:rPr>
          <w:rFonts w:ascii="Verdana" w:hAnsi="Verdana"/>
        </w:rPr>
        <w:t xml:space="preserve"> </w:t>
      </w:r>
      <w:r w:rsidR="00E67E7C" w:rsidRPr="009E0B8E">
        <w:rPr>
          <w:rFonts w:ascii="Verdana" w:eastAsia="Times New Roman" w:hAnsi="Verdana" w:cs="Courier New"/>
          <w:bCs/>
          <w:color w:val="2C2C2C"/>
          <w:lang w:eastAsia="de-DE"/>
        </w:rPr>
        <w:t xml:space="preserve">Viele Bräuche haben eine </w:t>
      </w:r>
      <w:r w:rsidRPr="009E0B8E">
        <w:rPr>
          <w:rFonts w:ascii="Verdana" w:eastAsia="Times New Roman" w:hAnsi="Verdana" w:cs="Courier New"/>
          <w:bCs/>
          <w:color w:val="2C2C2C"/>
          <w:lang w:eastAsia="de-DE"/>
        </w:rPr>
        <w:t>lange, ja jahrhundertelange</w:t>
      </w:r>
      <w:r w:rsidR="00E67E7C" w:rsidRPr="009E0B8E">
        <w:rPr>
          <w:rFonts w:ascii="Verdana" w:eastAsia="Times New Roman" w:hAnsi="Verdana" w:cs="Courier New"/>
          <w:bCs/>
          <w:color w:val="2C2C2C"/>
          <w:lang w:eastAsia="de-DE"/>
        </w:rPr>
        <w:t xml:space="preserve"> Tradition. Zum Familienfest wurde</w:t>
      </w:r>
      <w:r w:rsidRPr="009E0B8E">
        <w:rPr>
          <w:rFonts w:ascii="Verdana" w:eastAsia="Times New Roman" w:hAnsi="Verdana" w:cs="Courier New"/>
          <w:bCs/>
          <w:color w:val="2C2C2C"/>
          <w:lang w:eastAsia="de-DE"/>
        </w:rPr>
        <w:t xml:space="preserve"> das Weihnachtsfest jedoch erst</w:t>
      </w:r>
      <w:r w:rsidR="00E67E7C" w:rsidRPr="009E0B8E">
        <w:rPr>
          <w:rFonts w:ascii="Verdana" w:eastAsia="Times New Roman" w:hAnsi="Verdana" w:cs="Courier New"/>
          <w:bCs/>
          <w:color w:val="2C2C2C"/>
          <w:lang w:eastAsia="de-DE"/>
        </w:rPr>
        <w:t xml:space="preserve"> unter Martin Luther.</w:t>
      </w:r>
    </w:p>
    <w:p w:rsidR="00AB1668" w:rsidRPr="009E0B8E" w:rsidRDefault="00AB1668" w:rsidP="00F81997">
      <w:pPr>
        <w:shd w:val="clear" w:color="auto" w:fill="FFFFFF"/>
        <w:rPr>
          <w:rFonts w:ascii="Verdana" w:eastAsia="Times New Roman" w:hAnsi="Verdana" w:cs="Courier New"/>
          <w:bCs/>
          <w:color w:val="2C2C2C"/>
          <w:lang w:eastAsia="de-DE"/>
        </w:rPr>
      </w:pPr>
    </w:p>
    <w:p w:rsidR="00EF3066" w:rsidRPr="009E0B8E" w:rsidRDefault="00E67E7C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color w:val="2C2C2C"/>
          <w:lang w:eastAsia="de-DE"/>
        </w:rPr>
        <w:t>Adventskranz, Baumkugeln, Räuchermännchen</w:t>
      </w:r>
      <w:r w:rsidR="0044525B" w:rsidRPr="009E0B8E">
        <w:rPr>
          <w:rFonts w:ascii="Verdana" w:eastAsia="Times New Roman" w:hAnsi="Verdana" w:cs="Courier New"/>
          <w:color w:val="2C2C2C"/>
          <w:lang w:eastAsia="de-DE"/>
        </w:rPr>
        <w:t xml:space="preserve"> sind für uns selbstver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="0044525B" w:rsidRPr="009E0B8E">
        <w:rPr>
          <w:rFonts w:ascii="Verdana" w:eastAsia="Times New Roman" w:hAnsi="Verdana" w:cs="Courier New"/>
          <w:color w:val="2C2C2C"/>
          <w:lang w:eastAsia="de-DE"/>
        </w:rPr>
        <w:t xml:space="preserve">ständlich. Sie haben jedoch 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eine lange Vorgeschichte. Beispielsweise </w:t>
      </w:r>
      <w:r w:rsidR="00EF3066" w:rsidRPr="009E0B8E">
        <w:rPr>
          <w:rFonts w:ascii="Verdana" w:eastAsia="Times New Roman" w:hAnsi="Verdana" w:cs="Courier New"/>
          <w:color w:val="2C2C2C"/>
          <w:lang w:eastAsia="de-DE"/>
        </w:rPr>
        <w:t>be</w:t>
      </w:r>
      <w:r w:rsidR="00905E91">
        <w:rPr>
          <w:rFonts w:ascii="Verdana" w:eastAsia="Times New Roman" w:hAnsi="Verdana" w:cs="Courier New"/>
          <w:color w:val="2C2C2C"/>
          <w:lang w:eastAsia="de-DE"/>
        </w:rPr>
        <w:softHyphen/>
      </w:r>
      <w:r w:rsidR="00EF3066" w:rsidRPr="009E0B8E">
        <w:rPr>
          <w:rFonts w:ascii="Verdana" w:eastAsia="Times New Roman" w:hAnsi="Verdana" w:cs="Courier New"/>
          <w:color w:val="2C2C2C"/>
          <w:lang w:eastAsia="de-DE"/>
        </w:rPr>
        <w:t>steht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die Tradition des Baums darin, dass sich seit dem 13. Jahrhundert am Heiligen Abend </w:t>
      </w:r>
      <w:r w:rsidR="00EF3066" w:rsidRPr="009E0B8E">
        <w:rPr>
          <w:rFonts w:ascii="Verdana" w:eastAsia="Times New Roman" w:hAnsi="Verdana" w:cs="Courier New"/>
          <w:color w:val="2C2C2C"/>
          <w:lang w:eastAsia="de-DE"/>
        </w:rPr>
        <w:t>2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Spiele entwickelten, </w:t>
      </w:r>
    </w:p>
    <w:p w:rsidR="00EF3066" w:rsidRPr="009E0B8E" w:rsidRDefault="00EF3066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F3066" w:rsidRPr="009E0B8E" w:rsidRDefault="00E67E7C" w:rsidP="00F81997">
      <w:pPr>
        <w:pStyle w:val="Listenabsatz"/>
        <w:numPr>
          <w:ilvl w:val="0"/>
          <w:numId w:val="1"/>
        </w:num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das Krippenspiel über die Geburt Jesu und </w:t>
      </w:r>
    </w:p>
    <w:p w:rsidR="00EF3066" w:rsidRPr="009E0B8E" w:rsidRDefault="00E67E7C" w:rsidP="00F81997">
      <w:pPr>
        <w:pStyle w:val="Listenabsatz"/>
        <w:numPr>
          <w:ilvl w:val="0"/>
          <w:numId w:val="1"/>
        </w:num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das Paradiesspiel über die Entstehung der Erbsünde, weil Eva und Adam eine verbotene Frucht vom Baum der Erkenntnis aßen. </w:t>
      </w:r>
    </w:p>
    <w:p w:rsidR="00EF3066" w:rsidRPr="009E0B8E" w:rsidRDefault="00EF3066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421FB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color w:val="2C2C2C"/>
          <w:lang w:eastAsia="de-DE"/>
        </w:rPr>
        <w:t>D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ie Frucht 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wird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durch einen roten Apfel dargestellt,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der an einem grünen Baum hängt.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</w:t>
      </w:r>
      <w:r w:rsidRPr="009E0B8E">
        <w:rPr>
          <w:rFonts w:ascii="Verdana" w:eastAsia="Times New Roman" w:hAnsi="Verdana" w:cs="Courier New"/>
          <w:color w:val="2C2C2C"/>
          <w:lang w:eastAsia="de-DE"/>
        </w:rPr>
        <w:t>Hierfür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kamen nur Tanne, Eibe oder Ilex in Frage.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b/>
          <w:color w:val="2C2C2C"/>
          <w:lang w:eastAsia="de-DE"/>
        </w:rPr>
        <w:t>Weihnachtsbaum.</w:t>
      </w:r>
      <w:r w:rsidR="00421FBB" w:rsidRPr="009E0B8E">
        <w:rPr>
          <w:rFonts w:ascii="Verdana" w:eastAsia="Times New Roman" w:hAnsi="Verdana" w:cs="Courier New"/>
          <w:color w:val="2C2C2C"/>
          <w:lang w:eastAsia="de-DE"/>
        </w:rPr>
        <w:t xml:space="preserve"> Durch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Martin Luther wurde</w:t>
      </w:r>
      <w:r w:rsidR="00421FBB" w:rsidRPr="009E0B8E">
        <w:rPr>
          <w:rFonts w:ascii="Verdana" w:eastAsia="Times New Roman" w:hAnsi="Verdana" w:cs="Courier New"/>
          <w:color w:val="2C2C2C"/>
          <w:lang w:eastAsia="de-DE"/>
        </w:rPr>
        <w:t xml:space="preserve"> das Weihnachtsfest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zu</w:t>
      </w:r>
      <w:r w:rsidR="00421FBB" w:rsidRPr="009E0B8E">
        <w:rPr>
          <w:rFonts w:ascii="Verdana" w:eastAsia="Times New Roman" w:hAnsi="Verdana" w:cs="Courier New"/>
          <w:color w:val="2C2C2C"/>
          <w:lang w:eastAsia="de-DE"/>
        </w:rPr>
        <w:t xml:space="preserve"> eine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m Familienfest. Beim evangelischen Adel tauchte der Christbaum auf. Mit Lichtern </w:t>
      </w:r>
      <w:r w:rsidR="00421FBB" w:rsidRPr="009E0B8E">
        <w:rPr>
          <w:rFonts w:ascii="Verdana" w:eastAsia="Times New Roman" w:hAnsi="Verdana" w:cs="Courier New"/>
          <w:color w:val="2C2C2C"/>
          <w:lang w:eastAsia="de-DE"/>
        </w:rPr>
        <w:t>ausgestattet soll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Jesus als das Licht der Welt</w:t>
      </w:r>
      <w:r w:rsidR="00421FBB" w:rsidRPr="009E0B8E">
        <w:rPr>
          <w:rFonts w:ascii="Verdana" w:eastAsia="Times New Roman" w:hAnsi="Verdana" w:cs="Courier New"/>
          <w:color w:val="2C2C2C"/>
          <w:lang w:eastAsia="de-DE"/>
        </w:rPr>
        <w:t xml:space="preserve"> symbolisieren.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Ende des 16. Jahrhunderts entstand im Elsass der Brauch, zum Weih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nachtsfest einen Baum aufzustellen</w:t>
      </w:r>
      <w:r w:rsidR="00421FBB" w:rsidRPr="009E0B8E">
        <w:rPr>
          <w:rFonts w:ascii="Verdana" w:eastAsia="Times New Roman" w:hAnsi="Verdana" w:cs="Courier New"/>
          <w:color w:val="2C2C2C"/>
          <w:lang w:eastAsia="de-DE"/>
        </w:rPr>
        <w:t>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Um </w:t>
      </w:r>
      <w:r w:rsidR="00E67E7C" w:rsidRPr="009E0B8E">
        <w:rPr>
          <w:rFonts w:ascii="Verdana" w:eastAsia="Times New Roman" w:hAnsi="Verdana" w:cs="Courier New"/>
          <w:b/>
          <w:i/>
          <w:color w:val="2C2C2C"/>
          <w:lang w:eastAsia="de-DE"/>
        </w:rPr>
        <w:t>1900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übernahmen </w:t>
      </w:r>
      <w:r w:rsidR="00576F98" w:rsidRPr="009E0B8E">
        <w:rPr>
          <w:rFonts w:ascii="Verdana" w:eastAsia="Times New Roman" w:hAnsi="Verdana" w:cs="Courier New"/>
          <w:color w:val="2C2C2C"/>
          <w:lang w:eastAsia="de-DE"/>
        </w:rPr>
        <w:t xml:space="preserve">auch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die Katholiken </w:t>
      </w:r>
      <w:r w:rsidR="00576F98" w:rsidRPr="009E0B8E">
        <w:rPr>
          <w:rFonts w:ascii="Verdana" w:eastAsia="Times New Roman" w:hAnsi="Verdana" w:cs="Courier New"/>
          <w:color w:val="2C2C2C"/>
          <w:lang w:eastAsia="de-DE"/>
        </w:rPr>
        <w:t>diese Form des Weihnachtsfestes.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b/>
          <w:color w:val="2C2C2C"/>
          <w:lang w:eastAsia="de-DE"/>
        </w:rPr>
        <w:t>Baumschmuck.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Geburtsort der farbigen Glaskugeln soll </w:t>
      </w:r>
      <w:proofErr w:type="spellStart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Lauscha</w:t>
      </w:r>
      <w:proofErr w:type="spellEnd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in Südthüringen gewesen sein. Weil sich ein armer Glasbläser </w:t>
      </w:r>
      <w:r w:rsidR="00E67E7C" w:rsidRPr="009E0B8E">
        <w:rPr>
          <w:rFonts w:ascii="Verdana" w:eastAsia="Times New Roman" w:hAnsi="Verdana" w:cs="Courier New"/>
          <w:b/>
          <w:i/>
          <w:color w:val="2C2C2C"/>
          <w:lang w:eastAsia="de-DE"/>
        </w:rPr>
        <w:t>1847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keine Nüsse und Äpfel leisten konnte, fertigte er farb</w:t>
      </w:r>
      <w:r w:rsidR="00576F98" w:rsidRPr="009E0B8E">
        <w:rPr>
          <w:rFonts w:ascii="Verdana" w:eastAsia="Times New Roman" w:hAnsi="Verdana" w:cs="Courier New"/>
          <w:color w:val="2C2C2C"/>
          <w:lang w:eastAsia="de-DE"/>
        </w:rPr>
        <w:t>enfrohe Früchte aus Glas selbst, so erzählt es die Geschichte.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b/>
          <w:color w:val="2C2C2C"/>
          <w:lang w:eastAsia="de-DE"/>
        </w:rPr>
        <w:t>Krippe.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Die Idee von der Futterkrippe als Geburtsort Jesu lässt sich schon im Frühchristentum nachweisen. Populär wurde die Inszenierung der Geburt durch Franz von Assisi, der </w:t>
      </w:r>
      <w:r w:rsidR="00E67E7C" w:rsidRPr="009E0B8E">
        <w:rPr>
          <w:rFonts w:ascii="Verdana" w:eastAsia="Times New Roman" w:hAnsi="Verdana" w:cs="Courier New"/>
          <w:b/>
          <w:i/>
          <w:color w:val="2C2C2C"/>
          <w:lang w:eastAsia="de-DE"/>
        </w:rPr>
        <w:t>1223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eine Krippe mit Ochs, Esel und lebensgroßen Wachsfiguren aufbauen ließ. Als erste private Krippe gelten die 116 Figuren, die sich Herzogin Constanza um </w:t>
      </w:r>
      <w:r w:rsidR="00E67E7C" w:rsidRPr="009E0B8E">
        <w:rPr>
          <w:rFonts w:ascii="Verdana" w:eastAsia="Times New Roman" w:hAnsi="Verdana" w:cs="Courier New"/>
          <w:b/>
          <w:i/>
          <w:color w:val="2C2C2C"/>
          <w:lang w:eastAsia="de-DE"/>
        </w:rPr>
        <w:t>1567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für ihren Palast </w:t>
      </w:r>
      <w:proofErr w:type="spellStart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Piccolomini</w:t>
      </w:r>
      <w:proofErr w:type="spellEnd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in </w:t>
      </w:r>
      <w:proofErr w:type="spellStart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Amalfi</w:t>
      </w:r>
      <w:proofErr w:type="spellEnd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bei Neapel anfertigen ließ.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E67E7C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b/>
          <w:color w:val="2C2C2C"/>
          <w:lang w:eastAsia="de-DE"/>
        </w:rPr>
        <w:t>Adventskranz</w:t>
      </w:r>
      <w:r w:rsidR="0044525B" w:rsidRPr="009E0B8E">
        <w:rPr>
          <w:rFonts w:ascii="Verdana" w:eastAsia="Times New Roman" w:hAnsi="Verdana" w:cs="Courier New"/>
          <w:b/>
          <w:color w:val="2C2C2C"/>
          <w:lang w:eastAsia="de-DE"/>
        </w:rPr>
        <w:t>.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</w:t>
      </w:r>
      <w:r w:rsidR="00576F98" w:rsidRPr="009E0B8E">
        <w:rPr>
          <w:rFonts w:ascii="Verdana" w:eastAsia="Times New Roman" w:hAnsi="Verdana" w:cs="Courier New"/>
          <w:color w:val="2C2C2C"/>
          <w:lang w:eastAsia="de-DE"/>
        </w:rPr>
        <w:t>Der Adventskranz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geht auf eine Erfindung des evange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lischen Pfarrers Johann Hinrich </w:t>
      </w:r>
      <w:proofErr w:type="spellStart"/>
      <w:r w:rsidRPr="009E0B8E">
        <w:rPr>
          <w:rFonts w:ascii="Verdana" w:eastAsia="Times New Roman" w:hAnsi="Verdana" w:cs="Courier New"/>
          <w:color w:val="2C2C2C"/>
          <w:lang w:eastAsia="de-DE"/>
        </w:rPr>
        <w:t>Wichern</w:t>
      </w:r>
      <w:proofErr w:type="spellEnd"/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</w:t>
      </w:r>
      <w:r w:rsidRPr="009E0B8E">
        <w:rPr>
          <w:rFonts w:ascii="Verdana" w:eastAsia="Times New Roman" w:hAnsi="Verdana" w:cs="Courier New"/>
          <w:b/>
          <w:i/>
          <w:color w:val="2C2C2C"/>
          <w:lang w:eastAsia="de-DE"/>
        </w:rPr>
        <w:t>1839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zurück. So wollte er den Waisenkindern, um die er sich kümmerte, mit 24 Kerzen auf einem Rad zeigen, wie lang</w:t>
      </w:r>
      <w:r w:rsidR="00576F98" w:rsidRPr="009E0B8E">
        <w:rPr>
          <w:rFonts w:ascii="Verdana" w:eastAsia="Times New Roman" w:hAnsi="Verdana" w:cs="Courier New"/>
          <w:color w:val="2C2C2C"/>
          <w:lang w:eastAsia="de-DE"/>
        </w:rPr>
        <w:t>e es noch bis Weihnachtsfest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</w:t>
      </w:r>
      <w:r w:rsidR="00576F98" w:rsidRPr="009E0B8E">
        <w:rPr>
          <w:rFonts w:ascii="Verdana" w:eastAsia="Times New Roman" w:hAnsi="Verdana" w:cs="Courier New"/>
          <w:color w:val="2C2C2C"/>
          <w:lang w:eastAsia="de-DE"/>
        </w:rPr>
        <w:t>dauert</w:t>
      </w:r>
      <w:r w:rsidRPr="009E0B8E">
        <w:rPr>
          <w:rFonts w:ascii="Verdana" w:eastAsia="Times New Roman" w:hAnsi="Verdana" w:cs="Courier New"/>
          <w:color w:val="2C2C2C"/>
          <w:lang w:eastAsia="de-DE"/>
        </w:rPr>
        <w:t>. Seit etwa 1860 wird der Adventskranz aus Tannengrün gefertigt.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b/>
          <w:color w:val="2C2C2C"/>
          <w:lang w:eastAsia="de-DE"/>
        </w:rPr>
        <w:t>Räuchermännchen.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Zunächst waren Räuchermännchen schlicht Ab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de</w:t>
      </w:r>
      <w:bookmarkStart w:id="0" w:name="_GoBack"/>
      <w:bookmarkEnd w:id="0"/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ckungen für Räucherkerzen und -kegel und dienten dem komfortablen Abbrennen des Weihrauchs. Sie wurden </w:t>
      </w:r>
      <w:r w:rsidR="00E67E7C" w:rsidRPr="009E0B8E">
        <w:rPr>
          <w:rFonts w:ascii="Verdana" w:eastAsia="Times New Roman" w:hAnsi="Verdana" w:cs="Courier New"/>
          <w:b/>
          <w:i/>
          <w:color w:val="2C2C2C"/>
          <w:lang w:eastAsia="de-DE"/>
        </w:rPr>
        <w:t>1830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erstmal erwähnt. Später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lastRenderedPageBreak/>
        <w:t>entwickelten erzgebirgische Kunsthandwerker auch Figuren für Weih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nachten.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576F98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proofErr w:type="spellStart"/>
      <w:r w:rsidRPr="009E0B8E">
        <w:rPr>
          <w:rFonts w:ascii="Verdana" w:eastAsia="Times New Roman" w:hAnsi="Verdana" w:cs="Courier New"/>
          <w:b/>
          <w:color w:val="2C2C2C"/>
          <w:lang w:eastAsia="de-DE"/>
        </w:rPr>
        <w:t>Schwippbo</w:t>
      </w:r>
      <w:r w:rsidR="0044525B" w:rsidRPr="009E0B8E">
        <w:rPr>
          <w:rFonts w:ascii="Verdana" w:eastAsia="Times New Roman" w:hAnsi="Verdana" w:cs="Courier New"/>
          <w:b/>
          <w:color w:val="2C2C2C"/>
          <w:lang w:eastAsia="de-DE"/>
        </w:rPr>
        <w:t>gen</w:t>
      </w:r>
      <w:proofErr w:type="spellEnd"/>
      <w:r w:rsidR="0044525B" w:rsidRPr="009E0B8E">
        <w:rPr>
          <w:rFonts w:ascii="Verdana" w:eastAsia="Times New Roman" w:hAnsi="Verdana" w:cs="Courier New"/>
          <w:b/>
          <w:color w:val="2C2C2C"/>
          <w:lang w:eastAsia="de-DE"/>
        </w:rPr>
        <w:t>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Die </w:t>
      </w:r>
      <w:proofErr w:type="spellStart"/>
      <w:r w:rsidRPr="009E0B8E">
        <w:rPr>
          <w:rFonts w:ascii="Verdana" w:eastAsia="Times New Roman" w:hAnsi="Verdana" w:cs="Courier New"/>
          <w:color w:val="2C2C2C"/>
          <w:lang w:eastAsia="de-DE"/>
        </w:rPr>
        <w:t>Schwipp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bog</w:t>
      </w:r>
      <w:r w:rsidRPr="009E0B8E">
        <w:rPr>
          <w:rFonts w:ascii="Verdana" w:eastAsia="Times New Roman" w:hAnsi="Verdana" w:cs="Courier New"/>
          <w:color w:val="2C2C2C"/>
          <w:lang w:eastAsia="de-DE"/>
        </w:rPr>
        <w:t>en</w:t>
      </w:r>
      <w:proofErr w:type="spellEnd"/>
      <w:r w:rsidRPr="009E0B8E">
        <w:rPr>
          <w:rFonts w:ascii="Verdana" w:eastAsia="Times New Roman" w:hAnsi="Verdana" w:cs="Courier New"/>
          <w:color w:val="2C2C2C"/>
          <w:lang w:eastAsia="de-DE"/>
        </w:rPr>
        <w:t>, auch Schwibbogen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 xml:space="preserve"> bzw. Schwibb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ögen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genannt,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stammen ebenfalls aus dem Erzgebirge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. Sie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 xml:space="preserve">demonstrieren den Alltag der Familien sowie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die Sehnsucht der Bergleute nach Licht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.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 xml:space="preserve"> Einige Varianten zeigten auch christliche Motive. Seit Mitte des letzten Jahrhunderts werden Schwibbögen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 xml:space="preserve">gerne 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zur Advents-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 xml:space="preserve"> und Weihnachtszeit in die F</w:t>
      </w:r>
      <w:r w:rsidR="00E67E7C" w:rsidRPr="009E0B8E">
        <w:rPr>
          <w:rFonts w:ascii="Verdana" w:eastAsia="Times New Roman" w:hAnsi="Verdana" w:cs="Courier New"/>
          <w:color w:val="2C2C2C"/>
          <w:lang w:eastAsia="de-DE"/>
        </w:rPr>
        <w:t>enster gestellt.</w:t>
      </w:r>
    </w:p>
    <w:p w:rsidR="0044525B" w:rsidRPr="009E0B8E" w:rsidRDefault="0044525B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</w:p>
    <w:p w:rsidR="00E67E7C" w:rsidRPr="009E0B8E" w:rsidRDefault="00E67E7C" w:rsidP="00F81997">
      <w:pPr>
        <w:shd w:val="clear" w:color="auto" w:fill="FFFFFF"/>
        <w:rPr>
          <w:rFonts w:ascii="Verdana" w:eastAsia="Times New Roman" w:hAnsi="Verdana" w:cs="Courier New"/>
          <w:color w:val="2C2C2C"/>
          <w:lang w:eastAsia="de-DE"/>
        </w:rPr>
      </w:pPr>
      <w:r w:rsidRPr="009E0B8E">
        <w:rPr>
          <w:rFonts w:ascii="Verdana" w:eastAsia="Times New Roman" w:hAnsi="Verdana" w:cs="Courier New"/>
          <w:b/>
          <w:color w:val="2C2C2C"/>
          <w:lang w:eastAsia="de-DE"/>
        </w:rPr>
        <w:t>Weihnachtspyramide</w:t>
      </w:r>
      <w:r w:rsidR="008271EF" w:rsidRPr="009E0B8E">
        <w:rPr>
          <w:rFonts w:ascii="Verdana" w:eastAsia="Times New Roman" w:hAnsi="Verdana" w:cs="Courier New"/>
          <w:b/>
          <w:color w:val="2C2C2C"/>
          <w:lang w:eastAsia="de-DE"/>
        </w:rPr>
        <w:t>n</w:t>
      </w:r>
      <w:r w:rsidR="0044525B" w:rsidRPr="009E0B8E">
        <w:rPr>
          <w:rFonts w:ascii="Verdana" w:eastAsia="Times New Roman" w:hAnsi="Verdana" w:cs="Courier New"/>
          <w:b/>
          <w:color w:val="2C2C2C"/>
          <w:lang w:eastAsia="de-DE"/>
        </w:rPr>
        <w:t>.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Lichtergestelle waren im 18. Jahrhundert der Ursprung der heutigen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Weihnachtsp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yramiden. Sie bestanden aus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vier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mit grünen Zweigen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ummantelten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 Stäben, die am oberen Ende zusammen</w:t>
      </w:r>
      <w:r w:rsidR="00F81997">
        <w:rPr>
          <w:rFonts w:ascii="Verdana" w:eastAsia="Times New Roman" w:hAnsi="Verdana" w:cs="Courier New"/>
          <w:color w:val="2C2C2C"/>
          <w:lang w:eastAsia="de-DE"/>
        </w:rPr>
        <w:softHyphen/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gebunden und mit Lichtern versehen waren. Die ersten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P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yramiden wurden Ende des 19. Jahrhunderts </w:t>
      </w:r>
      <w:r w:rsidR="008271EF" w:rsidRPr="009E0B8E">
        <w:rPr>
          <w:rFonts w:ascii="Verdana" w:eastAsia="Times New Roman" w:hAnsi="Verdana" w:cs="Courier New"/>
          <w:color w:val="2C2C2C"/>
          <w:lang w:eastAsia="de-DE"/>
        </w:rPr>
        <w:t>hergestellt</w:t>
      </w:r>
      <w:r w:rsidRPr="009E0B8E">
        <w:rPr>
          <w:rFonts w:ascii="Verdana" w:eastAsia="Times New Roman" w:hAnsi="Verdana" w:cs="Courier New"/>
          <w:color w:val="2C2C2C"/>
          <w:lang w:eastAsia="de-DE"/>
        </w:rPr>
        <w:t xml:space="preserve">. </w:t>
      </w:r>
    </w:p>
    <w:p w:rsidR="00762ADB" w:rsidRPr="009E0B8E" w:rsidRDefault="00762ADB" w:rsidP="00F81997">
      <w:pPr>
        <w:rPr>
          <w:rFonts w:ascii="Verdana" w:hAnsi="Verdana" w:cs="Courier New"/>
        </w:rPr>
      </w:pPr>
    </w:p>
    <w:sectPr w:rsidR="00762ADB" w:rsidRPr="009E0B8E" w:rsidSect="008271EF">
      <w:type w:val="continuous"/>
      <w:pgSz w:w="11906" w:h="16838" w:code="9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146A"/>
    <w:multiLevelType w:val="hybridMultilevel"/>
    <w:tmpl w:val="CCFC9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C"/>
    <w:rsid w:val="00036FC2"/>
    <w:rsid w:val="000566F6"/>
    <w:rsid w:val="000911F9"/>
    <w:rsid w:val="000B7DA0"/>
    <w:rsid w:val="000F1C8F"/>
    <w:rsid w:val="00101CF9"/>
    <w:rsid w:val="0013688F"/>
    <w:rsid w:val="00180BCA"/>
    <w:rsid w:val="00184272"/>
    <w:rsid w:val="00260E3D"/>
    <w:rsid w:val="0027333C"/>
    <w:rsid w:val="002C4D31"/>
    <w:rsid w:val="00390279"/>
    <w:rsid w:val="003A000B"/>
    <w:rsid w:val="003F5882"/>
    <w:rsid w:val="00421FBB"/>
    <w:rsid w:val="0044525B"/>
    <w:rsid w:val="00447205"/>
    <w:rsid w:val="00472C6F"/>
    <w:rsid w:val="004B137C"/>
    <w:rsid w:val="005047DF"/>
    <w:rsid w:val="0050553D"/>
    <w:rsid w:val="00507573"/>
    <w:rsid w:val="005269FA"/>
    <w:rsid w:val="005272F1"/>
    <w:rsid w:val="00536263"/>
    <w:rsid w:val="00550BD3"/>
    <w:rsid w:val="00553FE6"/>
    <w:rsid w:val="00562B14"/>
    <w:rsid w:val="00576F98"/>
    <w:rsid w:val="005924B3"/>
    <w:rsid w:val="0061330E"/>
    <w:rsid w:val="00644E18"/>
    <w:rsid w:val="0066034D"/>
    <w:rsid w:val="0067090E"/>
    <w:rsid w:val="00701CF9"/>
    <w:rsid w:val="00727176"/>
    <w:rsid w:val="00762ADB"/>
    <w:rsid w:val="00772BD8"/>
    <w:rsid w:val="00787F92"/>
    <w:rsid w:val="008271EF"/>
    <w:rsid w:val="00854324"/>
    <w:rsid w:val="008B413E"/>
    <w:rsid w:val="00905E91"/>
    <w:rsid w:val="0095499F"/>
    <w:rsid w:val="009A48EE"/>
    <w:rsid w:val="009E0B8E"/>
    <w:rsid w:val="00A6252C"/>
    <w:rsid w:val="00A70CC2"/>
    <w:rsid w:val="00A817DD"/>
    <w:rsid w:val="00A83173"/>
    <w:rsid w:val="00AB1668"/>
    <w:rsid w:val="00C04693"/>
    <w:rsid w:val="00C53E8B"/>
    <w:rsid w:val="00C9555E"/>
    <w:rsid w:val="00D54782"/>
    <w:rsid w:val="00E104E2"/>
    <w:rsid w:val="00E17466"/>
    <w:rsid w:val="00E23C1F"/>
    <w:rsid w:val="00E4059B"/>
    <w:rsid w:val="00E67E7C"/>
    <w:rsid w:val="00E91937"/>
    <w:rsid w:val="00EB39D8"/>
    <w:rsid w:val="00EC5152"/>
    <w:rsid w:val="00EE1F1B"/>
    <w:rsid w:val="00EF3066"/>
    <w:rsid w:val="00F65AFC"/>
    <w:rsid w:val="00F81997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67E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7E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remove-text-indent">
    <w:name w:val="remove-text-indent"/>
    <w:basedOn w:val="Standard"/>
    <w:rsid w:val="00E67E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67E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F30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0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0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0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0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67E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7E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remove-text-indent">
    <w:name w:val="remove-text-indent"/>
    <w:basedOn w:val="Standard"/>
    <w:rsid w:val="00E67E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67E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EF30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0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0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0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0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1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AGermer</cp:lastModifiedBy>
  <cp:revision>2</cp:revision>
  <dcterms:created xsi:type="dcterms:W3CDTF">2018-06-14T12:53:00Z</dcterms:created>
  <dcterms:modified xsi:type="dcterms:W3CDTF">2018-06-14T12:53:00Z</dcterms:modified>
</cp:coreProperties>
</file>